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6E502" w14:textId="19541E4A" w:rsidR="00936DB6" w:rsidRPr="007A7A8C" w:rsidRDefault="00A92BD6" w:rsidP="00605A70">
      <w:pPr>
        <w:ind w:left="-360"/>
        <w:rPr>
          <w:b/>
          <w:sz w:val="28"/>
          <w:szCs w:val="28"/>
        </w:rPr>
      </w:pPr>
      <w:r w:rsidRPr="007A7A8C">
        <w:rPr>
          <w:b/>
          <w:sz w:val="28"/>
          <w:szCs w:val="28"/>
        </w:rPr>
        <w:t>Building G FAQ’s:</w:t>
      </w:r>
      <w:r w:rsidR="00F71ED9">
        <w:rPr>
          <w:b/>
          <w:sz w:val="28"/>
          <w:szCs w:val="28"/>
        </w:rPr>
        <w:tab/>
      </w:r>
      <w:r w:rsidR="00F71ED9">
        <w:rPr>
          <w:b/>
          <w:sz w:val="28"/>
          <w:szCs w:val="28"/>
        </w:rPr>
        <w:tab/>
      </w:r>
      <w:r w:rsidR="00F71ED9">
        <w:rPr>
          <w:b/>
          <w:sz w:val="28"/>
          <w:szCs w:val="28"/>
        </w:rPr>
        <w:tab/>
      </w:r>
      <w:r w:rsidR="00F71ED9">
        <w:rPr>
          <w:b/>
          <w:sz w:val="28"/>
          <w:szCs w:val="28"/>
        </w:rPr>
        <w:tab/>
      </w:r>
      <w:r w:rsidR="00F71ED9">
        <w:rPr>
          <w:b/>
          <w:sz w:val="28"/>
          <w:szCs w:val="28"/>
        </w:rPr>
        <w:tab/>
      </w:r>
      <w:r w:rsidR="00F71ED9">
        <w:rPr>
          <w:b/>
          <w:sz w:val="28"/>
          <w:szCs w:val="28"/>
        </w:rPr>
        <w:tab/>
      </w:r>
      <w:r w:rsidR="00F71ED9">
        <w:rPr>
          <w:b/>
          <w:sz w:val="28"/>
          <w:szCs w:val="28"/>
        </w:rPr>
        <w:tab/>
      </w:r>
      <w:r w:rsidR="00F71ED9">
        <w:rPr>
          <w:b/>
          <w:sz w:val="28"/>
          <w:szCs w:val="28"/>
        </w:rPr>
        <w:tab/>
      </w:r>
      <w:r w:rsidR="00F71ED9">
        <w:rPr>
          <w:b/>
          <w:sz w:val="28"/>
          <w:szCs w:val="28"/>
        </w:rPr>
        <w:tab/>
        <w:t>Revised July 11, 2018</w:t>
      </w:r>
    </w:p>
    <w:p w14:paraId="0E7C2E22" w14:textId="77777777" w:rsidR="00A92BD6" w:rsidRDefault="00A92BD6" w:rsidP="00605A70">
      <w:pPr>
        <w:ind w:left="180"/>
        <w:jc w:val="both"/>
      </w:pPr>
    </w:p>
    <w:p w14:paraId="4D028EDD" w14:textId="1B1F2CB8" w:rsidR="00A92BD6" w:rsidRPr="0029288B" w:rsidRDefault="00841D58" w:rsidP="00605A70">
      <w:pPr>
        <w:pStyle w:val="ListParagraph"/>
        <w:numPr>
          <w:ilvl w:val="0"/>
          <w:numId w:val="1"/>
        </w:numPr>
        <w:ind w:left="180" w:hanging="540"/>
        <w:jc w:val="both"/>
        <w:rPr>
          <w:b/>
        </w:rPr>
      </w:pPr>
      <w:r w:rsidRPr="0029288B">
        <w:rPr>
          <w:b/>
        </w:rPr>
        <w:t>Is the building bigger</w:t>
      </w:r>
      <w:r w:rsidR="00A92BD6" w:rsidRPr="0029288B">
        <w:rPr>
          <w:b/>
        </w:rPr>
        <w:t>?</w:t>
      </w:r>
    </w:p>
    <w:p w14:paraId="3A45D51E" w14:textId="77777777" w:rsidR="00940F6D" w:rsidRDefault="00940F6D" w:rsidP="00605A70">
      <w:pPr>
        <w:ind w:left="180" w:hanging="540"/>
        <w:jc w:val="both"/>
      </w:pPr>
    </w:p>
    <w:p w14:paraId="1E32EC41" w14:textId="4EA7AE57" w:rsidR="00130171" w:rsidRDefault="00940F6D" w:rsidP="00605A70">
      <w:pPr>
        <w:ind w:left="180"/>
        <w:jc w:val="both"/>
      </w:pPr>
      <w:r>
        <w:t>The Building has become taller</w:t>
      </w:r>
      <w:r w:rsidR="00426B19">
        <w:t xml:space="preserve">, </w:t>
      </w:r>
      <w:r w:rsidR="006B1571">
        <w:t xml:space="preserve">but </w:t>
      </w:r>
      <w:r w:rsidR="00426B19">
        <w:t xml:space="preserve">not </w:t>
      </w:r>
      <w:r w:rsidR="006B1571">
        <w:t xml:space="preserve">necessarily </w:t>
      </w:r>
      <w:r w:rsidR="00426B19">
        <w:t>bigger</w:t>
      </w:r>
      <w:r>
        <w:t xml:space="preserve">. The mass of the </w:t>
      </w:r>
      <w:r w:rsidR="005801D0">
        <w:t xml:space="preserve">revised </w:t>
      </w:r>
      <w:r>
        <w:t>bui</w:t>
      </w:r>
      <w:r w:rsidR="00C11C6B">
        <w:t>l</w:t>
      </w:r>
      <w:r w:rsidR="00820DD7">
        <w:t>ding is</w:t>
      </w:r>
      <w:r w:rsidR="00130171">
        <w:t xml:space="preserve"> 8</w:t>
      </w:r>
      <w:r w:rsidR="00587728">
        <w:t xml:space="preserve">75 square feet larger than the </w:t>
      </w:r>
      <w:r w:rsidR="00130171">
        <w:t>building</w:t>
      </w:r>
      <w:r w:rsidR="00FC1B60">
        <w:t xml:space="preserve"> </w:t>
      </w:r>
      <w:r w:rsidR="00426B19">
        <w:t>we</w:t>
      </w:r>
      <w:r w:rsidR="005801D0">
        <w:t xml:space="preserve"> </w:t>
      </w:r>
      <w:r w:rsidR="00587728">
        <w:t xml:space="preserve">proposed </w:t>
      </w:r>
      <w:r w:rsidR="00130171">
        <w:t xml:space="preserve">during the </w:t>
      </w:r>
      <w:r w:rsidR="005801D0">
        <w:t>Master Plan Special P</w:t>
      </w:r>
      <w:r w:rsidR="00130171">
        <w:t>ermit process</w:t>
      </w:r>
      <w:r w:rsidR="005801D0">
        <w:t xml:space="preserve"> (188,000 GSF vs. 188,875 GSF)</w:t>
      </w:r>
      <w:r w:rsidR="00130171">
        <w:t xml:space="preserve">.  </w:t>
      </w:r>
      <w:r w:rsidR="00820DD7">
        <w:t>What we a</w:t>
      </w:r>
      <w:r>
        <w:t xml:space="preserve">re </w:t>
      </w:r>
      <w:r w:rsidR="00820DD7">
        <w:t xml:space="preserve">proposing is a </w:t>
      </w:r>
      <w:r w:rsidR="00A93F67">
        <w:t xml:space="preserve">more slender </w:t>
      </w:r>
      <w:r>
        <w:t xml:space="preserve">building </w:t>
      </w:r>
      <w:r w:rsidR="00A405E3">
        <w:t xml:space="preserve">which will </w:t>
      </w:r>
      <w:r w:rsidR="002D172F">
        <w:t xml:space="preserve">improve the pedestrian experience </w:t>
      </w:r>
      <w:r w:rsidR="00C11C6B">
        <w:t>at the ground plane</w:t>
      </w:r>
      <w:r w:rsidR="005801D0">
        <w:t xml:space="preserve"> and the views in and out of Arsenal Park</w:t>
      </w:r>
      <w:r w:rsidR="00820DD7">
        <w:t xml:space="preserve">. </w:t>
      </w:r>
      <w:r w:rsidR="00587728">
        <w:t xml:space="preserve"> </w:t>
      </w:r>
    </w:p>
    <w:p w14:paraId="2A7C4E49" w14:textId="77777777" w:rsidR="00130171" w:rsidRDefault="00130171" w:rsidP="00605A70">
      <w:pPr>
        <w:ind w:left="180" w:hanging="540"/>
        <w:jc w:val="both"/>
      </w:pPr>
    </w:p>
    <w:p w14:paraId="690A94EA" w14:textId="483BCB5B" w:rsidR="00130171" w:rsidRPr="0029288B" w:rsidRDefault="00130171" w:rsidP="00605A70">
      <w:pPr>
        <w:pStyle w:val="ListParagraph"/>
        <w:numPr>
          <w:ilvl w:val="0"/>
          <w:numId w:val="1"/>
        </w:numPr>
        <w:ind w:left="180" w:hanging="540"/>
        <w:jc w:val="both"/>
        <w:rPr>
          <w:b/>
        </w:rPr>
      </w:pPr>
      <w:r w:rsidRPr="0029288B">
        <w:rPr>
          <w:b/>
        </w:rPr>
        <w:t>Besides making the building taller, what else has changed?</w:t>
      </w:r>
    </w:p>
    <w:p w14:paraId="38F53FB8" w14:textId="77777777" w:rsidR="00130171" w:rsidRDefault="00130171" w:rsidP="00605A70">
      <w:pPr>
        <w:ind w:left="180" w:hanging="540"/>
        <w:jc w:val="both"/>
      </w:pPr>
    </w:p>
    <w:p w14:paraId="3E114601" w14:textId="41FB8483" w:rsidR="00FF0483" w:rsidRDefault="00587728" w:rsidP="00605A70">
      <w:pPr>
        <w:ind w:left="180"/>
        <w:jc w:val="both"/>
      </w:pPr>
      <w:r>
        <w:t>We have reduced the building footprint by</w:t>
      </w:r>
      <w:r w:rsidR="00820DD7">
        <w:t xml:space="preserve"> </w:t>
      </w:r>
      <w:r w:rsidR="00130171">
        <w:t>30%</w:t>
      </w:r>
      <w:r w:rsidR="00FF0483">
        <w:t xml:space="preserve">, </w:t>
      </w:r>
      <w:r w:rsidR="00A405E3">
        <w:t xml:space="preserve">increasing the space between the buildings </w:t>
      </w:r>
      <w:r w:rsidR="00605A70">
        <w:t xml:space="preserve">from </w:t>
      </w:r>
      <w:r w:rsidR="002751B7">
        <w:t>24 feet to 56 feet</w:t>
      </w:r>
      <w:r w:rsidR="0058719F">
        <w:t xml:space="preserve"> at the widest point</w:t>
      </w:r>
      <w:r>
        <w:t>. This</w:t>
      </w:r>
      <w:r w:rsidR="00130171">
        <w:t xml:space="preserve"> </w:t>
      </w:r>
      <w:r w:rsidR="00820DD7">
        <w:t xml:space="preserve">reduction in </w:t>
      </w:r>
      <w:r>
        <w:t xml:space="preserve">building </w:t>
      </w:r>
      <w:r w:rsidR="00820DD7">
        <w:t xml:space="preserve">footprint </w:t>
      </w:r>
      <w:r w:rsidR="008E26CD">
        <w:t xml:space="preserve">increases the light and air </w:t>
      </w:r>
      <w:r>
        <w:t xml:space="preserve">between </w:t>
      </w:r>
      <w:r w:rsidR="00426B19">
        <w:t>B</w:t>
      </w:r>
      <w:r w:rsidR="008E26CD">
        <w:t>uilding</w:t>
      </w:r>
      <w:r>
        <w:t xml:space="preserve"> F &amp; G</w:t>
      </w:r>
      <w:r w:rsidR="006F5B61">
        <w:t xml:space="preserve">, doubling the width </w:t>
      </w:r>
      <w:r w:rsidR="008E26CD">
        <w:t xml:space="preserve">between </w:t>
      </w:r>
      <w:r w:rsidR="00426B19">
        <w:t xml:space="preserve">the </w:t>
      </w:r>
      <w:r w:rsidR="008E26CD">
        <w:t xml:space="preserve">rear of Building F, and </w:t>
      </w:r>
      <w:r w:rsidR="005801D0">
        <w:t xml:space="preserve">the </w:t>
      </w:r>
      <w:r w:rsidR="008E26CD">
        <w:t xml:space="preserve">north side of Building G, </w:t>
      </w:r>
      <w:r w:rsidR="006F5B61">
        <w:t xml:space="preserve">providing an opportunity to create a pedestrian connection to the park from the east and </w:t>
      </w:r>
      <w:r w:rsidR="008E26CD">
        <w:t xml:space="preserve">enhancing the </w:t>
      </w:r>
      <w:r w:rsidR="006F5B61">
        <w:t>public</w:t>
      </w:r>
      <w:r w:rsidR="00FC1B60">
        <w:t xml:space="preserve"> </w:t>
      </w:r>
      <w:r w:rsidR="008E26CD">
        <w:t xml:space="preserve">experience </w:t>
      </w:r>
      <w:r w:rsidR="006F5B61">
        <w:t xml:space="preserve">between the buildings at the entrance to </w:t>
      </w:r>
      <w:r w:rsidR="008E26CD">
        <w:t>Arsenal Park</w:t>
      </w:r>
      <w:r w:rsidR="003633E1">
        <w:t>.</w:t>
      </w:r>
      <w:r w:rsidR="00130171">
        <w:t xml:space="preserve"> </w:t>
      </w:r>
    </w:p>
    <w:p w14:paraId="0FFDB5BE" w14:textId="77777777" w:rsidR="00FF0483" w:rsidRDefault="00FF0483" w:rsidP="00605A70">
      <w:pPr>
        <w:ind w:left="180" w:hanging="540"/>
        <w:jc w:val="both"/>
      </w:pPr>
    </w:p>
    <w:p w14:paraId="0CAF6A28" w14:textId="6950CDD8" w:rsidR="00FF0483" w:rsidRDefault="00FF0483" w:rsidP="00605A70">
      <w:pPr>
        <w:ind w:left="180"/>
        <w:jc w:val="both"/>
      </w:pPr>
      <w:r>
        <w:t>As previously designed, the 24 foot space between the buildings was conceived as a loading alley and to allow fire truck access. This wider connection allows for more light and air between the buildings</w:t>
      </w:r>
      <w:r w:rsidR="003633E1">
        <w:t xml:space="preserve"> as well as an opportunity to </w:t>
      </w:r>
      <w:r w:rsidR="00FC1B60">
        <w:t>c</w:t>
      </w:r>
      <w:r w:rsidR="003633E1">
        <w:t>reate functional public space along the park</w:t>
      </w:r>
      <w:r>
        <w:t xml:space="preserve">. </w:t>
      </w:r>
    </w:p>
    <w:p w14:paraId="4A4B92F5" w14:textId="77777777" w:rsidR="00C11C6B" w:rsidRDefault="00C11C6B" w:rsidP="00605A70">
      <w:pPr>
        <w:ind w:left="180" w:hanging="540"/>
        <w:jc w:val="both"/>
      </w:pPr>
    </w:p>
    <w:p w14:paraId="762F9D2F" w14:textId="77777777" w:rsidR="00A92BD6" w:rsidRPr="0029288B" w:rsidRDefault="00A92BD6" w:rsidP="00605A70">
      <w:pPr>
        <w:pStyle w:val="ListParagraph"/>
        <w:numPr>
          <w:ilvl w:val="0"/>
          <w:numId w:val="1"/>
        </w:numPr>
        <w:ind w:left="180" w:hanging="540"/>
        <w:jc w:val="both"/>
        <w:rPr>
          <w:b/>
        </w:rPr>
      </w:pPr>
      <w:r w:rsidRPr="0029288B">
        <w:rPr>
          <w:b/>
        </w:rPr>
        <w:t>How many more units does this taller building represent?</w:t>
      </w:r>
    </w:p>
    <w:p w14:paraId="4EF17A38" w14:textId="77777777" w:rsidR="00C11C6B" w:rsidRDefault="00C11C6B" w:rsidP="00605A70">
      <w:pPr>
        <w:ind w:left="180" w:hanging="540"/>
        <w:jc w:val="both"/>
      </w:pPr>
    </w:p>
    <w:p w14:paraId="2CFEDD41" w14:textId="5AFD9ECE" w:rsidR="00C11C6B" w:rsidRDefault="00C11C6B" w:rsidP="00605A70">
      <w:pPr>
        <w:ind w:left="180"/>
        <w:jc w:val="both"/>
      </w:pPr>
      <w:r>
        <w:t xml:space="preserve">At this time, we are </w:t>
      </w:r>
      <w:r w:rsidR="003633E1">
        <w:t xml:space="preserve">still </w:t>
      </w:r>
      <w:r>
        <w:t>proposing 122 units</w:t>
      </w:r>
      <w:r w:rsidR="00426B19">
        <w:t xml:space="preserve"> in Building G</w:t>
      </w:r>
      <w:r>
        <w:t xml:space="preserve">. 122 represents the remaining units left under the original </w:t>
      </w:r>
      <w:r w:rsidR="00426B19">
        <w:t>M</w:t>
      </w:r>
      <w:r>
        <w:t xml:space="preserve">aster </w:t>
      </w:r>
      <w:r w:rsidR="00426B19">
        <w:t>P</w:t>
      </w:r>
      <w:r>
        <w:t xml:space="preserve">lan </w:t>
      </w:r>
      <w:r w:rsidR="00426B19">
        <w:t>S</w:t>
      </w:r>
      <w:r>
        <w:t xml:space="preserve">pecial </w:t>
      </w:r>
      <w:r w:rsidR="00426B19">
        <w:t>P</w:t>
      </w:r>
      <w:r>
        <w:t>ermit approval we were granted in 2017</w:t>
      </w:r>
      <w:r w:rsidR="003633E1">
        <w:t xml:space="preserve">. The final unit count will be a function of the building layout and not necessarily its </w:t>
      </w:r>
      <w:r w:rsidR="00F71ED9">
        <w:t>mass and</w:t>
      </w:r>
      <w:r w:rsidR="003633E1">
        <w:t xml:space="preserve"> may result in more </w:t>
      </w:r>
      <w:r w:rsidR="0058719F">
        <w:t>(</w:t>
      </w:r>
      <w:r w:rsidR="003633E1">
        <w:t>or fewer</w:t>
      </w:r>
      <w:r w:rsidR="0058719F">
        <w:t>)</w:t>
      </w:r>
      <w:r w:rsidR="003633E1">
        <w:t xml:space="preserve"> units as determined by the average unit size, which, for condominium units </w:t>
      </w:r>
      <w:r w:rsidR="0058719F">
        <w:t xml:space="preserve">which may </w:t>
      </w:r>
      <w:r w:rsidR="003633E1">
        <w:t xml:space="preserve">be larger than that of typical rental units.  </w:t>
      </w:r>
    </w:p>
    <w:p w14:paraId="09E436CD" w14:textId="77777777" w:rsidR="00C11C6B" w:rsidRDefault="00C11C6B" w:rsidP="00605A70">
      <w:pPr>
        <w:ind w:left="180" w:hanging="540"/>
        <w:jc w:val="both"/>
      </w:pPr>
    </w:p>
    <w:p w14:paraId="78B9F55A" w14:textId="42BC5F6C" w:rsidR="00940F6D" w:rsidRPr="0029288B" w:rsidRDefault="00940F6D" w:rsidP="00605A70">
      <w:pPr>
        <w:pStyle w:val="ListParagraph"/>
        <w:numPr>
          <w:ilvl w:val="0"/>
          <w:numId w:val="1"/>
        </w:numPr>
        <w:ind w:left="180" w:hanging="540"/>
        <w:jc w:val="both"/>
        <w:rPr>
          <w:b/>
        </w:rPr>
      </w:pPr>
      <w:r w:rsidRPr="0029288B">
        <w:rPr>
          <w:b/>
        </w:rPr>
        <w:t>How does this taller building impact Arsenal Park?</w:t>
      </w:r>
    </w:p>
    <w:p w14:paraId="131717E3" w14:textId="77777777" w:rsidR="00C11C6B" w:rsidRDefault="00C11C6B" w:rsidP="00605A70">
      <w:pPr>
        <w:ind w:left="180" w:hanging="540"/>
        <w:jc w:val="both"/>
      </w:pPr>
    </w:p>
    <w:p w14:paraId="00C75DE9" w14:textId="76D095B7" w:rsidR="00C11C6B" w:rsidRDefault="00C11C6B" w:rsidP="00605A70">
      <w:pPr>
        <w:ind w:left="180"/>
        <w:jc w:val="both"/>
      </w:pPr>
      <w:r>
        <w:t xml:space="preserve">We believe that the </w:t>
      </w:r>
      <w:r w:rsidR="00A841A1">
        <w:t xml:space="preserve">impact from </w:t>
      </w:r>
      <w:r w:rsidR="006E3EF6">
        <w:t xml:space="preserve">the </w:t>
      </w:r>
      <w:r>
        <w:t xml:space="preserve">narrower building </w:t>
      </w:r>
      <w:r w:rsidR="006E3EF6">
        <w:t xml:space="preserve">is an improvement to the access to </w:t>
      </w:r>
      <w:r>
        <w:t xml:space="preserve">Arsenal Park </w:t>
      </w:r>
      <w:r w:rsidR="006E3EF6">
        <w:t xml:space="preserve">from the east </w:t>
      </w:r>
      <w:r>
        <w:t xml:space="preserve">because it creates a wider, more open pedestrian access </w:t>
      </w:r>
      <w:r w:rsidR="002D172F">
        <w:t xml:space="preserve">between Buildings F &amp; G </w:t>
      </w:r>
      <w:r w:rsidR="000A46F3">
        <w:t>(</w:t>
      </w:r>
      <w:r w:rsidR="002751B7">
        <w:t>by more than twice the width)</w:t>
      </w:r>
      <w:r w:rsidR="00FF0483">
        <w:t xml:space="preserve"> </w:t>
      </w:r>
    </w:p>
    <w:p w14:paraId="0DF23E64" w14:textId="77777777" w:rsidR="000A46F3" w:rsidRDefault="000A46F3" w:rsidP="00605A70">
      <w:pPr>
        <w:ind w:left="180" w:hanging="540"/>
        <w:jc w:val="both"/>
      </w:pPr>
    </w:p>
    <w:p w14:paraId="7AACFBDC" w14:textId="5B44FD76" w:rsidR="000A46F3" w:rsidRPr="0029288B" w:rsidRDefault="00940F6D" w:rsidP="00605A70">
      <w:pPr>
        <w:pStyle w:val="ListParagraph"/>
        <w:numPr>
          <w:ilvl w:val="0"/>
          <w:numId w:val="1"/>
        </w:numPr>
        <w:ind w:left="180" w:hanging="540"/>
        <w:jc w:val="both"/>
        <w:rPr>
          <w:b/>
        </w:rPr>
      </w:pPr>
      <w:r w:rsidRPr="0029288B">
        <w:rPr>
          <w:b/>
        </w:rPr>
        <w:t xml:space="preserve">The taller building must create </w:t>
      </w:r>
      <w:r w:rsidR="000A46F3" w:rsidRPr="0029288B">
        <w:rPr>
          <w:b/>
        </w:rPr>
        <w:t xml:space="preserve">more shadow on the </w:t>
      </w:r>
      <w:r w:rsidR="00917338" w:rsidRPr="0029288B">
        <w:rPr>
          <w:b/>
        </w:rPr>
        <w:t>P</w:t>
      </w:r>
      <w:r w:rsidR="000A46F3" w:rsidRPr="0029288B">
        <w:rPr>
          <w:b/>
        </w:rPr>
        <w:t>ark?</w:t>
      </w:r>
    </w:p>
    <w:p w14:paraId="390DB6E8" w14:textId="77777777" w:rsidR="000A46F3" w:rsidRDefault="000A46F3" w:rsidP="00605A70">
      <w:pPr>
        <w:ind w:left="180" w:hanging="540"/>
        <w:jc w:val="both"/>
      </w:pPr>
    </w:p>
    <w:p w14:paraId="7CF74D92" w14:textId="51F7928A" w:rsidR="00FF0483" w:rsidRDefault="006E3EF6" w:rsidP="00605A70">
      <w:pPr>
        <w:ind w:left="180"/>
        <w:jc w:val="both"/>
      </w:pPr>
      <w:r>
        <w:t>Since the park is located to the south of Arsenal Yards</w:t>
      </w:r>
      <w:r w:rsidR="001E48DB">
        <w:t>, the majority of the shadow impacts are on the Arsenal Yard</w:t>
      </w:r>
      <w:r w:rsidR="00700F7D">
        <w:t>’</w:t>
      </w:r>
      <w:r w:rsidR="001E48DB">
        <w:t>s buildings. The shadow studies show some additional early morning shadows to the west on the summer solstice, which quickly dissipate by mid-morning. The remaining shadow studies show improvements to the shadow impacts to the pedestrian space between Buildings F</w:t>
      </w:r>
      <w:r w:rsidR="00FC1B60">
        <w:t xml:space="preserve"> </w:t>
      </w:r>
      <w:r w:rsidR="001E48DB">
        <w:t>&amp;</w:t>
      </w:r>
      <w:r w:rsidR="00FC1B60">
        <w:t xml:space="preserve"> </w:t>
      </w:r>
      <w:r w:rsidR="001E48DB">
        <w:t xml:space="preserve">G in the early morning and late afternoon.   </w:t>
      </w:r>
    </w:p>
    <w:p w14:paraId="470746E5" w14:textId="77777777" w:rsidR="00FF0483" w:rsidRDefault="00FF0483" w:rsidP="00605A70">
      <w:pPr>
        <w:ind w:left="180" w:hanging="540"/>
        <w:jc w:val="both"/>
      </w:pPr>
    </w:p>
    <w:p w14:paraId="5900BB36" w14:textId="77777777" w:rsidR="00137C68" w:rsidRDefault="00137C68" w:rsidP="00605A70">
      <w:pPr>
        <w:ind w:left="180" w:hanging="540"/>
        <w:jc w:val="both"/>
      </w:pPr>
    </w:p>
    <w:p w14:paraId="5BDF1815" w14:textId="77777777" w:rsidR="00FF0483" w:rsidRPr="00841D58" w:rsidRDefault="00FF0483" w:rsidP="00605A70">
      <w:pPr>
        <w:pStyle w:val="ListParagraph"/>
        <w:numPr>
          <w:ilvl w:val="0"/>
          <w:numId w:val="1"/>
        </w:numPr>
        <w:ind w:left="180" w:hanging="540"/>
        <w:jc w:val="both"/>
        <w:rPr>
          <w:b/>
        </w:rPr>
      </w:pPr>
      <w:r w:rsidRPr="00841D58">
        <w:rPr>
          <w:b/>
        </w:rPr>
        <w:lastRenderedPageBreak/>
        <w:t>Does a taller building mean more wind?</w:t>
      </w:r>
    </w:p>
    <w:p w14:paraId="18ABBDEA" w14:textId="77777777" w:rsidR="00FF0483" w:rsidRDefault="00FF0483" w:rsidP="00605A70">
      <w:pPr>
        <w:ind w:left="180" w:hanging="540"/>
        <w:jc w:val="both"/>
      </w:pPr>
    </w:p>
    <w:p w14:paraId="0FA17D26" w14:textId="587A6603" w:rsidR="00FF0483" w:rsidRDefault="00FF0483" w:rsidP="00605A70">
      <w:pPr>
        <w:ind w:left="180"/>
        <w:jc w:val="both"/>
      </w:pPr>
      <w:r>
        <w:t xml:space="preserve">It might. </w:t>
      </w:r>
      <w:r w:rsidR="001E48DB">
        <w:t xml:space="preserve">Wind impacts are more a function of exposed surface area than purely of height, so a taller building that is narrower, may have similar or lesser wind impacts than a similar wider and shorter building. </w:t>
      </w:r>
      <w:r>
        <w:t xml:space="preserve">Once a building design has been decided, we would undertake a wind study with an engineering firm that specializes in modeling building and wind conditions. </w:t>
      </w:r>
      <w:r w:rsidR="001E48DB">
        <w:t xml:space="preserve">The study may require </w:t>
      </w:r>
      <w:r w:rsidR="007A1907">
        <w:t xml:space="preserve">additional </w:t>
      </w:r>
      <w:r w:rsidR="001E48DB">
        <w:t>wind mitigating features</w:t>
      </w:r>
      <w:r>
        <w:t xml:space="preserve"> to the building’s exterior</w:t>
      </w:r>
      <w:r w:rsidR="007A1907">
        <w:t xml:space="preserve"> such as </w:t>
      </w:r>
      <w:r>
        <w:t>additional canopies or eyebrows</w:t>
      </w:r>
      <w:r w:rsidR="007A1907">
        <w:t xml:space="preserve"> which work to </w:t>
      </w:r>
      <w:r w:rsidR="00605A70">
        <w:t>shield</w:t>
      </w:r>
      <w:r w:rsidR="007A1907">
        <w:t xml:space="preserve"> the wind from the </w:t>
      </w:r>
      <w:r w:rsidR="002751B7">
        <w:t>impacts on the ground.</w:t>
      </w:r>
    </w:p>
    <w:p w14:paraId="414AC4B1" w14:textId="77777777" w:rsidR="00FF0483" w:rsidRDefault="00FF0483" w:rsidP="00605A70">
      <w:pPr>
        <w:ind w:left="180" w:hanging="540"/>
        <w:jc w:val="both"/>
      </w:pPr>
    </w:p>
    <w:p w14:paraId="3667CBEE" w14:textId="070E1888" w:rsidR="00FF0483" w:rsidRDefault="007A1907" w:rsidP="00605A70">
      <w:pPr>
        <w:ind w:left="180"/>
        <w:jc w:val="both"/>
      </w:pPr>
      <w:r>
        <w:t xml:space="preserve">Similarly, </w:t>
      </w:r>
      <w:r w:rsidR="00FC1B60">
        <w:t>i</w:t>
      </w:r>
      <w:r w:rsidR="00FF0483">
        <w:t xml:space="preserve">t is our sense that while taller, the narrower building and dramatically wider space between buildings would actually reduce the wind tunnel effect </w:t>
      </w:r>
      <w:r>
        <w:t xml:space="preserve">between the buildings in the pedestrian space as </w:t>
      </w:r>
      <w:r w:rsidR="00FF0483">
        <w:t>compared to existing design.</w:t>
      </w:r>
    </w:p>
    <w:p w14:paraId="5B2126F5" w14:textId="77777777" w:rsidR="00FF0483" w:rsidRDefault="00FF0483" w:rsidP="00605A70">
      <w:pPr>
        <w:ind w:left="180" w:hanging="540"/>
        <w:jc w:val="both"/>
      </w:pPr>
    </w:p>
    <w:p w14:paraId="3977E110" w14:textId="77777777" w:rsidR="00FF0483" w:rsidRPr="0029288B" w:rsidRDefault="00FF0483" w:rsidP="00605A70">
      <w:pPr>
        <w:pStyle w:val="ListParagraph"/>
        <w:numPr>
          <w:ilvl w:val="0"/>
          <w:numId w:val="1"/>
        </w:numPr>
        <w:ind w:left="180" w:hanging="540"/>
        <w:jc w:val="both"/>
        <w:rPr>
          <w:b/>
        </w:rPr>
      </w:pPr>
      <w:r w:rsidRPr="0029288B">
        <w:rPr>
          <w:b/>
        </w:rPr>
        <w:t>Will this increase in height create additional traffic?</w:t>
      </w:r>
    </w:p>
    <w:p w14:paraId="4701E8A5" w14:textId="77777777" w:rsidR="00FF0483" w:rsidRDefault="00FF0483" w:rsidP="00605A70">
      <w:pPr>
        <w:ind w:left="180" w:hanging="540"/>
        <w:jc w:val="both"/>
      </w:pPr>
    </w:p>
    <w:p w14:paraId="21E06B0F" w14:textId="4F634D87" w:rsidR="00FF0483" w:rsidRDefault="00FF0483" w:rsidP="00605A70">
      <w:pPr>
        <w:ind w:left="180"/>
        <w:jc w:val="both"/>
      </w:pPr>
      <w:r>
        <w:t xml:space="preserve">No, the traffic counts will remain the same as the total gross SF </w:t>
      </w:r>
      <w:r w:rsidR="007A1907">
        <w:t xml:space="preserve">and unit count </w:t>
      </w:r>
      <w:r>
        <w:t>of the building has not changed. All of the traffic and parking studies to date have accounted for a building of this size</w:t>
      </w:r>
      <w:r w:rsidR="007A1907">
        <w:t xml:space="preserve"> and unit count</w:t>
      </w:r>
      <w:r>
        <w:t>.</w:t>
      </w:r>
    </w:p>
    <w:p w14:paraId="2F2CF412" w14:textId="78522059" w:rsidR="000A46F3" w:rsidRDefault="000A46F3" w:rsidP="00605A70">
      <w:pPr>
        <w:ind w:left="180" w:hanging="540"/>
        <w:jc w:val="both"/>
      </w:pPr>
      <w:r>
        <w:t xml:space="preserve"> </w:t>
      </w:r>
    </w:p>
    <w:p w14:paraId="1BADF94E" w14:textId="6EB035DB" w:rsidR="00A92BD6" w:rsidRPr="00841D58" w:rsidRDefault="005044EF" w:rsidP="00605A70">
      <w:pPr>
        <w:pStyle w:val="ListParagraph"/>
        <w:numPr>
          <w:ilvl w:val="0"/>
          <w:numId w:val="1"/>
        </w:numPr>
        <w:ind w:left="180" w:hanging="540"/>
        <w:jc w:val="both"/>
        <w:rPr>
          <w:b/>
        </w:rPr>
      </w:pPr>
      <w:r w:rsidRPr="00841D58">
        <w:rPr>
          <w:b/>
        </w:rPr>
        <w:t xml:space="preserve">Once the approvals are received, will you be </w:t>
      </w:r>
      <w:r w:rsidR="00A92BD6" w:rsidRPr="00841D58">
        <w:rPr>
          <w:b/>
        </w:rPr>
        <w:t>selling the approvals?</w:t>
      </w:r>
      <w:r w:rsidR="00841D58">
        <w:rPr>
          <w:b/>
        </w:rPr>
        <w:t xml:space="preserve"> </w:t>
      </w:r>
    </w:p>
    <w:p w14:paraId="56868097" w14:textId="77777777" w:rsidR="000A46F3" w:rsidRDefault="000A46F3" w:rsidP="00605A70">
      <w:pPr>
        <w:ind w:left="180" w:hanging="540"/>
        <w:jc w:val="both"/>
      </w:pPr>
    </w:p>
    <w:p w14:paraId="57915A91" w14:textId="222A4287" w:rsidR="000A46F3" w:rsidRDefault="000A46F3" w:rsidP="00605A70">
      <w:pPr>
        <w:ind w:left="180"/>
        <w:jc w:val="both"/>
      </w:pPr>
      <w:r>
        <w:t xml:space="preserve">Boylston Properties will remain involved with the development of </w:t>
      </w:r>
      <w:r w:rsidR="007E429C">
        <w:t xml:space="preserve">Building </w:t>
      </w:r>
      <w:r>
        <w:t xml:space="preserve">G. </w:t>
      </w:r>
      <w:r w:rsidR="00841D58">
        <w:t>W</w:t>
      </w:r>
      <w:r>
        <w:t xml:space="preserve">e will be finding a </w:t>
      </w:r>
      <w:r w:rsidR="007E429C">
        <w:t>development</w:t>
      </w:r>
      <w:r>
        <w:t xml:space="preserve"> partner who </w:t>
      </w:r>
      <w:r w:rsidR="007E429C">
        <w:t>specializes</w:t>
      </w:r>
      <w:r>
        <w:t xml:space="preserve"> in developing, designing, marketing and constructing </w:t>
      </w:r>
      <w:r w:rsidR="008E26CD">
        <w:t>“</w:t>
      </w:r>
      <w:r w:rsidR="007E429C">
        <w:t>for sale</w:t>
      </w:r>
      <w:r w:rsidR="008E26CD">
        <w:t>”</w:t>
      </w:r>
      <w:r w:rsidR="007E429C">
        <w:t xml:space="preserve"> </w:t>
      </w:r>
      <w:r w:rsidR="00820DD7">
        <w:t xml:space="preserve">condominium </w:t>
      </w:r>
      <w:r w:rsidR="007E429C">
        <w:t>properties</w:t>
      </w:r>
      <w:r w:rsidR="008E26CD">
        <w:t xml:space="preserve">, something that we don’t have expertise in. </w:t>
      </w:r>
      <w:r w:rsidR="007A1907">
        <w:t xml:space="preserve">Boylston/Wilder </w:t>
      </w:r>
      <w:r w:rsidR="008E26CD">
        <w:t xml:space="preserve">will </w:t>
      </w:r>
      <w:r w:rsidR="007A1907">
        <w:t>continue to be</w:t>
      </w:r>
      <w:r w:rsidR="008E26CD">
        <w:t xml:space="preserve"> </w:t>
      </w:r>
      <w:r w:rsidR="007A1907">
        <w:t xml:space="preserve">the master developer of Arsenal Yards, and as such will retain control over any future design approvals with limits on what can be proposed by a condominium development partner to </w:t>
      </w:r>
      <w:r w:rsidR="00605A70">
        <w:t>ensure</w:t>
      </w:r>
      <w:r w:rsidR="007A1907">
        <w:t xml:space="preserve"> that the final design is consistent in quality and massing of what is being proposed. T</w:t>
      </w:r>
      <w:r w:rsidR="008E26CD">
        <w:t>he ultimate design controls</w:t>
      </w:r>
      <w:r w:rsidR="007A1907">
        <w:t>, however,</w:t>
      </w:r>
      <w:r w:rsidR="008E26CD">
        <w:t xml:space="preserve"> will remain with the </w:t>
      </w:r>
      <w:r w:rsidR="007A1907">
        <w:t xml:space="preserve">public process and </w:t>
      </w:r>
      <w:r w:rsidR="008E26CD">
        <w:t>Planning Board and their design review process.</w:t>
      </w:r>
      <w:r w:rsidR="007E429C">
        <w:t xml:space="preserve">  </w:t>
      </w:r>
    </w:p>
    <w:p w14:paraId="1C77DBEF" w14:textId="77777777" w:rsidR="00F90785" w:rsidRDefault="00F90785" w:rsidP="00605A70">
      <w:pPr>
        <w:ind w:left="180" w:hanging="540"/>
        <w:jc w:val="both"/>
      </w:pPr>
    </w:p>
    <w:p w14:paraId="45B649B6" w14:textId="3910BE7C" w:rsidR="00677710" w:rsidRDefault="00F90785" w:rsidP="00605A70">
      <w:pPr>
        <w:ind w:left="180"/>
        <w:jc w:val="both"/>
      </w:pPr>
      <w:r>
        <w:t xml:space="preserve">Over the past </w:t>
      </w:r>
      <w:r w:rsidR="005801D0">
        <w:t>five</w:t>
      </w:r>
      <w:r>
        <w:t xml:space="preserve"> years</w:t>
      </w:r>
      <w:r w:rsidR="005044EF">
        <w:t>,</w:t>
      </w:r>
      <w:r>
        <w:t xml:space="preserve"> throughout </w:t>
      </w:r>
      <w:r w:rsidR="005044EF">
        <w:t xml:space="preserve">all of </w:t>
      </w:r>
      <w:r w:rsidR="005801D0">
        <w:t>the approval</w:t>
      </w:r>
      <w:r w:rsidR="005044EF">
        <w:t>s</w:t>
      </w:r>
      <w:r>
        <w:t xml:space="preserve"> at Arsenal Yards, </w:t>
      </w:r>
      <w:r w:rsidR="007A1907">
        <w:t xml:space="preserve">the development of </w:t>
      </w:r>
      <w:r>
        <w:t>L</w:t>
      </w:r>
      <w:r w:rsidR="00841D58">
        <w:t>INX</w:t>
      </w:r>
      <w:r w:rsidR="00F11A18">
        <w:t xml:space="preserve"> and The </w:t>
      </w:r>
      <w:r w:rsidR="002751B7">
        <w:t xml:space="preserve">Marriott </w:t>
      </w:r>
      <w:r w:rsidR="00F11A18">
        <w:t>Residence Inn</w:t>
      </w:r>
      <w:r w:rsidR="005044EF">
        <w:t xml:space="preserve">, we </w:t>
      </w:r>
      <w:r w:rsidR="007A1907">
        <w:t>believe that we have proposed</w:t>
      </w:r>
      <w:r w:rsidR="002751B7">
        <w:t>,</w:t>
      </w:r>
      <w:r w:rsidR="007A1907">
        <w:t xml:space="preserve"> and </w:t>
      </w:r>
      <w:r w:rsidR="002751B7">
        <w:t xml:space="preserve">then </w:t>
      </w:r>
      <w:r w:rsidR="007A1907">
        <w:t>delivered</w:t>
      </w:r>
      <w:r w:rsidR="002751B7">
        <w:t>,</w:t>
      </w:r>
      <w:r w:rsidR="007A1907">
        <w:t xml:space="preserve"> high quality buildings that we are proud </w:t>
      </w:r>
      <w:r w:rsidR="00FC1B60">
        <w:t>of</w:t>
      </w:r>
      <w:r w:rsidR="00B259E9">
        <w:t xml:space="preserve">, and have </w:t>
      </w:r>
      <w:r w:rsidR="002751B7">
        <w:t>m</w:t>
      </w:r>
      <w:r w:rsidR="00B259E9">
        <w:t>et a</w:t>
      </w:r>
      <w:r w:rsidR="002751B7">
        <w:t>ny high standard</w:t>
      </w:r>
      <w:r w:rsidR="00B259E9">
        <w:t xml:space="preserve"> for the quality of new construction in </w:t>
      </w:r>
      <w:r w:rsidR="00FC1B60">
        <w:t>t</w:t>
      </w:r>
      <w:r w:rsidR="00B259E9">
        <w:t>own</w:t>
      </w:r>
      <w:r w:rsidR="007A1907">
        <w:t xml:space="preserve">. We </w:t>
      </w:r>
      <w:r w:rsidR="005044EF">
        <w:t xml:space="preserve">have received overwhelming support from the Planning Board for our designs. We are extremely proud to develop </w:t>
      </w:r>
      <w:r w:rsidR="00F11A18">
        <w:t>“</w:t>
      </w:r>
      <w:r w:rsidR="005044EF">
        <w:t>Best in Class</w:t>
      </w:r>
      <w:r w:rsidR="00F11A18">
        <w:t>”</w:t>
      </w:r>
      <w:r w:rsidR="005044EF">
        <w:t xml:space="preserve"> properties</w:t>
      </w:r>
      <w:r w:rsidR="00B259E9">
        <w:t>, and this</w:t>
      </w:r>
      <w:r w:rsidR="005801D0">
        <w:t xml:space="preserve"> commitment to design </w:t>
      </w:r>
      <w:r w:rsidR="00F11A18">
        <w:t xml:space="preserve">will continue with Building G. </w:t>
      </w:r>
    </w:p>
    <w:p w14:paraId="026CCC23" w14:textId="77777777" w:rsidR="00C066D7" w:rsidRDefault="00C066D7" w:rsidP="00605A70">
      <w:pPr>
        <w:ind w:left="180" w:hanging="540"/>
        <w:jc w:val="both"/>
      </w:pPr>
    </w:p>
    <w:p w14:paraId="0771DADB" w14:textId="454379B1" w:rsidR="00FF72FA" w:rsidRPr="00841D58" w:rsidRDefault="00940F6D" w:rsidP="00605A70">
      <w:pPr>
        <w:pStyle w:val="ListParagraph"/>
        <w:numPr>
          <w:ilvl w:val="0"/>
          <w:numId w:val="1"/>
        </w:numPr>
        <w:ind w:left="180" w:hanging="540"/>
        <w:jc w:val="both"/>
        <w:rPr>
          <w:b/>
        </w:rPr>
      </w:pPr>
      <w:r w:rsidRPr="00841D58">
        <w:rPr>
          <w:b/>
        </w:rPr>
        <w:t xml:space="preserve">Does the taller building </w:t>
      </w:r>
      <w:r w:rsidR="00FF72FA" w:rsidRPr="00841D58">
        <w:rPr>
          <w:b/>
        </w:rPr>
        <w:t>raise additional tax revenue?</w:t>
      </w:r>
    </w:p>
    <w:p w14:paraId="178845E0" w14:textId="77777777" w:rsidR="002B23B8" w:rsidRDefault="002B23B8" w:rsidP="00605A70">
      <w:pPr>
        <w:ind w:left="180" w:hanging="540"/>
        <w:jc w:val="both"/>
      </w:pPr>
    </w:p>
    <w:p w14:paraId="0F9024DC" w14:textId="48DDB35F" w:rsidR="001A5723" w:rsidRDefault="00B1310F" w:rsidP="00605A70">
      <w:pPr>
        <w:ind w:left="180"/>
        <w:jc w:val="both"/>
      </w:pPr>
      <w:r>
        <w:t>We believe</w:t>
      </w:r>
      <w:r w:rsidR="0090028B">
        <w:t xml:space="preserve"> the </w:t>
      </w:r>
      <w:r w:rsidR="002B23B8">
        <w:t xml:space="preserve">taller building </w:t>
      </w:r>
      <w:r w:rsidR="008E26CD">
        <w:t xml:space="preserve">may </w:t>
      </w:r>
      <w:r w:rsidR="002B23B8">
        <w:t xml:space="preserve">generate </w:t>
      </w:r>
      <w:r w:rsidR="0090028B">
        <w:t xml:space="preserve">additional tax revenue for the Town due to the fact that the units, </w:t>
      </w:r>
      <w:r w:rsidR="0090028B" w:rsidRPr="00426B19">
        <w:rPr>
          <w:u w:val="single"/>
        </w:rPr>
        <w:t>on all floors</w:t>
      </w:r>
      <w:r w:rsidR="0090028B">
        <w:t xml:space="preserve">, will be better units </w:t>
      </w:r>
      <w:r w:rsidR="00B259E9">
        <w:t xml:space="preserve">because it is a better building as a result of the </w:t>
      </w:r>
      <w:r w:rsidR="0090028B">
        <w:t xml:space="preserve">revised building width and improved ground plane. A better unit </w:t>
      </w:r>
      <w:r w:rsidR="008E26CD">
        <w:t xml:space="preserve">theoretically </w:t>
      </w:r>
      <w:r w:rsidR="00B259E9">
        <w:t xml:space="preserve">should be more valuable </w:t>
      </w:r>
      <w:r w:rsidR="0090028B">
        <w:t xml:space="preserve">and therefore the tax assessment </w:t>
      </w:r>
      <w:r w:rsidR="00820DD7">
        <w:t xml:space="preserve">on the completed units </w:t>
      </w:r>
      <w:r w:rsidR="002751B7">
        <w:t xml:space="preserve">should </w:t>
      </w:r>
      <w:r w:rsidR="0090028B">
        <w:t xml:space="preserve">be </w:t>
      </w:r>
      <w:r w:rsidR="00820DD7">
        <w:t>greater</w:t>
      </w:r>
      <w:r w:rsidR="0090028B">
        <w:t xml:space="preserve">.  </w:t>
      </w:r>
    </w:p>
    <w:p w14:paraId="7BD306B3" w14:textId="77777777" w:rsidR="00FF0483" w:rsidRDefault="00FF0483" w:rsidP="00605A70">
      <w:pPr>
        <w:ind w:left="180" w:hanging="540"/>
        <w:jc w:val="both"/>
      </w:pPr>
    </w:p>
    <w:p w14:paraId="6A6C54DE" w14:textId="77777777" w:rsidR="00137C68" w:rsidRDefault="00137C68" w:rsidP="00605A70">
      <w:pPr>
        <w:ind w:left="180" w:hanging="540"/>
        <w:jc w:val="both"/>
      </w:pPr>
    </w:p>
    <w:p w14:paraId="5D9BA199" w14:textId="77777777" w:rsidR="00FF0483" w:rsidRPr="0029288B" w:rsidRDefault="00FF0483" w:rsidP="00605A70">
      <w:pPr>
        <w:pStyle w:val="ListParagraph"/>
        <w:numPr>
          <w:ilvl w:val="0"/>
          <w:numId w:val="1"/>
        </w:numPr>
        <w:ind w:left="180" w:hanging="540"/>
        <w:jc w:val="both"/>
        <w:rPr>
          <w:b/>
        </w:rPr>
      </w:pPr>
      <w:r w:rsidRPr="0029288B">
        <w:rPr>
          <w:b/>
        </w:rPr>
        <w:lastRenderedPageBreak/>
        <w:t>Why can’t you just build what was already approved?</w:t>
      </w:r>
    </w:p>
    <w:p w14:paraId="36934240" w14:textId="77777777" w:rsidR="00FF0483" w:rsidRDefault="00FF0483" w:rsidP="00605A70">
      <w:pPr>
        <w:ind w:left="180" w:hanging="540"/>
        <w:jc w:val="both"/>
      </w:pPr>
    </w:p>
    <w:p w14:paraId="6906FDA8" w14:textId="5E3B1F59" w:rsidR="00D106AE" w:rsidRDefault="00F31424" w:rsidP="00605A70">
      <w:pPr>
        <w:ind w:left="180"/>
        <w:jc w:val="both"/>
      </w:pPr>
      <w:r>
        <w:t>We can, however, w</w:t>
      </w:r>
      <w:r w:rsidR="006D6657">
        <w:t>ithout the changes we are proposing, we will be permitting a building similar to what was approved</w:t>
      </w:r>
      <w:r>
        <w:t xml:space="preserve"> which is shorter and wider</w:t>
      </w:r>
      <w:r w:rsidR="00FC1B60">
        <w:t>. W</w:t>
      </w:r>
      <w:r>
        <w:t>e believe that we would be missing an opportunity to build something that is</w:t>
      </w:r>
      <w:r w:rsidR="009806FE">
        <w:t xml:space="preserve"> </w:t>
      </w:r>
      <w:r>
        <w:t>more elegant and special and is clearly a superior design. We</w:t>
      </w:r>
      <w:r w:rsidR="00FF0483">
        <w:t xml:space="preserve"> believe that reducing the mass of the building at the ground level and narrowing the western building edge that is viewed from Arsenal Park makes the proposed Building G a much better building. The majority of people will experience Building G at the ground, making that the most important element of the design.</w:t>
      </w:r>
    </w:p>
    <w:p w14:paraId="3A410A6D" w14:textId="77777777" w:rsidR="00CB3F5B" w:rsidRDefault="00CB3F5B" w:rsidP="00605A70">
      <w:pPr>
        <w:ind w:left="180" w:hanging="540"/>
        <w:jc w:val="both"/>
      </w:pPr>
    </w:p>
    <w:p w14:paraId="6C39BF27" w14:textId="1D2E8C93" w:rsidR="00CB3F5B" w:rsidRPr="0029288B" w:rsidRDefault="00CB3F5B" w:rsidP="00605A70">
      <w:pPr>
        <w:pStyle w:val="ListParagraph"/>
        <w:numPr>
          <w:ilvl w:val="0"/>
          <w:numId w:val="1"/>
        </w:numPr>
        <w:ind w:left="180" w:hanging="540"/>
        <w:jc w:val="both"/>
        <w:rPr>
          <w:b/>
        </w:rPr>
      </w:pPr>
      <w:r w:rsidRPr="0029288B">
        <w:rPr>
          <w:b/>
        </w:rPr>
        <w:t xml:space="preserve">Is this the </w:t>
      </w:r>
      <w:r w:rsidR="00D70A15">
        <w:rPr>
          <w:b/>
        </w:rPr>
        <w:t>b</w:t>
      </w:r>
      <w:r w:rsidRPr="0029288B">
        <w:rPr>
          <w:b/>
        </w:rPr>
        <w:t>uilding you are going to build?</w:t>
      </w:r>
    </w:p>
    <w:p w14:paraId="2D12B869" w14:textId="77777777" w:rsidR="00CB3F5B" w:rsidRDefault="00CB3F5B" w:rsidP="00605A70">
      <w:pPr>
        <w:ind w:left="180" w:hanging="540"/>
        <w:jc w:val="both"/>
      </w:pPr>
    </w:p>
    <w:p w14:paraId="390F9875" w14:textId="5B66AF5B" w:rsidR="00CB3F5B" w:rsidRDefault="00CB3F5B" w:rsidP="00605A70">
      <w:pPr>
        <w:ind w:left="180"/>
        <w:jc w:val="both"/>
      </w:pPr>
      <w:r>
        <w:t>Probably not</w:t>
      </w:r>
      <w:r w:rsidR="00F31424">
        <w:t xml:space="preserve"> exactly as what we are showing you today</w:t>
      </w:r>
      <w:r>
        <w:t>. In order to demonstrate our thoughts on what a taller building could possibly look like, we have asked PCA to complete the preliminary design that you see here. The development process, including the selection of a development partner, the design team, community meetings and planning board review will ultimately determine the final building design.</w:t>
      </w:r>
    </w:p>
    <w:p w14:paraId="6848CAEA" w14:textId="77777777" w:rsidR="0058719F" w:rsidRDefault="0058719F" w:rsidP="0058719F">
      <w:pPr>
        <w:jc w:val="both"/>
      </w:pPr>
    </w:p>
    <w:p w14:paraId="3FC41146" w14:textId="7C3CB9DE" w:rsidR="0058719F" w:rsidRPr="0029288B" w:rsidRDefault="0058719F" w:rsidP="0058719F">
      <w:pPr>
        <w:pStyle w:val="ListParagraph"/>
        <w:numPr>
          <w:ilvl w:val="0"/>
          <w:numId w:val="1"/>
        </w:numPr>
        <w:ind w:left="180" w:hanging="540"/>
        <w:jc w:val="both"/>
        <w:rPr>
          <w:b/>
        </w:rPr>
      </w:pPr>
      <w:r>
        <w:rPr>
          <w:b/>
        </w:rPr>
        <w:t>Where is the parking for G located</w:t>
      </w:r>
      <w:r w:rsidRPr="0029288B">
        <w:rPr>
          <w:b/>
        </w:rPr>
        <w:t>?</w:t>
      </w:r>
    </w:p>
    <w:p w14:paraId="5FD7920E" w14:textId="77777777" w:rsidR="0058719F" w:rsidRDefault="0058719F" w:rsidP="0058719F">
      <w:pPr>
        <w:ind w:left="180" w:hanging="540"/>
        <w:jc w:val="both"/>
      </w:pPr>
    </w:p>
    <w:p w14:paraId="7C6EBFE1" w14:textId="4D384FFA" w:rsidR="0058719F" w:rsidRDefault="0058719F" w:rsidP="0058719F">
      <w:pPr>
        <w:ind w:left="180"/>
        <w:jc w:val="both"/>
      </w:pPr>
      <w:r>
        <w:t xml:space="preserve">The lowest floor of the F garage includes 134 spaces dedicated and nested for condo residents only.  Depending on the final unit count, one level of additional parking may be added under G which would be connected below grade to F.  This </w:t>
      </w:r>
      <w:r w:rsidR="00F71ED9">
        <w:t xml:space="preserve">additional below grade parking </w:t>
      </w:r>
      <w:r>
        <w:t>would represent another 40 plus spaces.</w:t>
      </w:r>
    </w:p>
    <w:p w14:paraId="77DB2D29" w14:textId="77777777" w:rsidR="00F71ED9" w:rsidRDefault="00F71ED9" w:rsidP="00F71ED9">
      <w:pPr>
        <w:jc w:val="both"/>
      </w:pPr>
    </w:p>
    <w:p w14:paraId="06EFE0EA" w14:textId="03737ECD" w:rsidR="00F71ED9" w:rsidRPr="0029288B" w:rsidRDefault="00F71ED9" w:rsidP="00F71ED9">
      <w:pPr>
        <w:pStyle w:val="ListParagraph"/>
        <w:numPr>
          <w:ilvl w:val="0"/>
          <w:numId w:val="1"/>
        </w:numPr>
        <w:ind w:left="180" w:hanging="540"/>
        <w:jc w:val="both"/>
        <w:rPr>
          <w:b/>
        </w:rPr>
      </w:pPr>
      <w:r>
        <w:rPr>
          <w:b/>
        </w:rPr>
        <w:t>You are creating a public safety issue by building such a tall building.</w:t>
      </w:r>
    </w:p>
    <w:p w14:paraId="3B941E44" w14:textId="77777777" w:rsidR="00F71ED9" w:rsidRDefault="00F71ED9" w:rsidP="00F71ED9">
      <w:pPr>
        <w:ind w:left="180" w:hanging="540"/>
        <w:jc w:val="both"/>
      </w:pPr>
    </w:p>
    <w:p w14:paraId="5C74C67F" w14:textId="40FFBF6C" w:rsidR="00F71ED9" w:rsidRDefault="00F71ED9" w:rsidP="00F71ED9">
      <w:pPr>
        <w:ind w:left="180"/>
        <w:jc w:val="both"/>
      </w:pPr>
      <w:r>
        <w:t xml:space="preserve">Building G at either 130 or 197 feet will be built using all non-combustible structural materials (steel or concrete) and will include the latest in building code life safety measures (sprinklers, smoke evacuation systems, fire command communications etc.) making it the safest of all the buildings within the development.  </w:t>
      </w:r>
      <w:r w:rsidR="00015711">
        <w:t xml:space="preserve">Buildings in excess of 70 Feet in height are not meant to be accessed from the exterior in the event of a fire.  All of the life safety systems mentioned above allow for fire fighters to access modern high rise buildings from within its core.  </w:t>
      </w:r>
    </w:p>
    <w:p w14:paraId="211114A9" w14:textId="77777777" w:rsidR="0090028B" w:rsidRDefault="0090028B" w:rsidP="00605A70">
      <w:pPr>
        <w:ind w:left="180" w:hanging="540"/>
        <w:jc w:val="both"/>
      </w:pPr>
    </w:p>
    <w:p w14:paraId="370A7391" w14:textId="77777777" w:rsidR="00FF72FA" w:rsidRPr="0029288B" w:rsidRDefault="00FF72FA" w:rsidP="00605A70">
      <w:pPr>
        <w:pStyle w:val="ListParagraph"/>
        <w:numPr>
          <w:ilvl w:val="0"/>
          <w:numId w:val="1"/>
        </w:numPr>
        <w:ind w:left="180" w:hanging="540"/>
        <w:jc w:val="both"/>
        <w:rPr>
          <w:b/>
        </w:rPr>
      </w:pPr>
      <w:r w:rsidRPr="0029288B">
        <w:rPr>
          <w:b/>
        </w:rPr>
        <w:t>How do we know you will build what you say you will?</w:t>
      </w:r>
    </w:p>
    <w:p w14:paraId="4771E012" w14:textId="77777777" w:rsidR="002D172F" w:rsidRDefault="002D172F" w:rsidP="00605A70">
      <w:pPr>
        <w:ind w:left="180" w:hanging="540"/>
        <w:jc w:val="both"/>
      </w:pPr>
    </w:p>
    <w:p w14:paraId="779CCC8E" w14:textId="588A6B43" w:rsidR="00670E55" w:rsidRDefault="002D172F" w:rsidP="00605A70">
      <w:pPr>
        <w:ind w:left="180"/>
        <w:jc w:val="both"/>
      </w:pPr>
      <w:r>
        <w:t xml:space="preserve">We are committed to remaining involved with </w:t>
      </w:r>
      <w:r w:rsidR="008E26CD">
        <w:t xml:space="preserve">any </w:t>
      </w:r>
      <w:r>
        <w:t xml:space="preserve">new development partner and want to make sure </w:t>
      </w:r>
      <w:r w:rsidR="0090028B">
        <w:t xml:space="preserve">that this new building becomes a </w:t>
      </w:r>
      <w:r w:rsidR="000208B5">
        <w:t>project</w:t>
      </w:r>
      <w:r w:rsidR="0090028B">
        <w:t xml:space="preserve"> that everyone </w:t>
      </w:r>
      <w:r w:rsidR="006127D6">
        <w:t>is</w:t>
      </w:r>
      <w:r w:rsidR="0090028B">
        <w:t xml:space="preserve"> proud of</w:t>
      </w:r>
      <w:r>
        <w:t xml:space="preserve">. </w:t>
      </w:r>
      <w:r w:rsidR="008E26CD">
        <w:t>We already have design criteria for this</w:t>
      </w:r>
      <w:r w:rsidR="006127D6">
        <w:t xml:space="preserve"> building</w:t>
      </w:r>
      <w:r w:rsidR="008E26CD">
        <w:t xml:space="preserve"> in the agreements we just signed with our partners and lenders. </w:t>
      </w:r>
      <w:r>
        <w:t xml:space="preserve">Boylston Properties is investing over $400M in Arsenal Yards and </w:t>
      </w:r>
      <w:r w:rsidR="0090028B">
        <w:t>t</w:t>
      </w:r>
      <w:r>
        <w:t xml:space="preserve">o design and construct a building that devalues that investment doesn’t make economic sense. </w:t>
      </w:r>
    </w:p>
    <w:p w14:paraId="6C0F6314" w14:textId="77777777" w:rsidR="00670E55" w:rsidRDefault="00670E55" w:rsidP="00605A70">
      <w:pPr>
        <w:ind w:left="180" w:hanging="540"/>
        <w:jc w:val="both"/>
      </w:pPr>
    </w:p>
    <w:p w14:paraId="54F9D2EA" w14:textId="3A3916DD" w:rsidR="002D172F" w:rsidRDefault="002D172F" w:rsidP="00605A70">
      <w:pPr>
        <w:ind w:left="180"/>
        <w:jc w:val="both"/>
      </w:pPr>
      <w:r>
        <w:t>We have established design guidelines</w:t>
      </w:r>
      <w:r w:rsidR="0090028B">
        <w:t xml:space="preserve"> for the new building that we will share</w:t>
      </w:r>
      <w:r w:rsidR="000208B5">
        <w:t xml:space="preserve"> with the development team and the Town and it </w:t>
      </w:r>
      <w:r w:rsidR="0090028B">
        <w:t xml:space="preserve">is our intention to remain involved in the </w:t>
      </w:r>
      <w:r w:rsidR="008E26CD">
        <w:t xml:space="preserve">design and </w:t>
      </w:r>
      <w:r w:rsidR="0090028B">
        <w:t xml:space="preserve">permitting process with the Town. </w:t>
      </w:r>
      <w:r w:rsidR="00670E55">
        <w:t>We believe that our most re</w:t>
      </w:r>
      <w:bookmarkStart w:id="0" w:name="_GoBack"/>
      <w:bookmarkEnd w:id="0"/>
      <w:r w:rsidR="00670E55">
        <w:t xml:space="preserve">cent buildings, </w:t>
      </w:r>
      <w:r w:rsidR="0005310D">
        <w:t xml:space="preserve">LINX </w:t>
      </w:r>
      <w:r w:rsidR="00670E55">
        <w:t xml:space="preserve">and </w:t>
      </w:r>
      <w:r w:rsidR="0005310D">
        <w:t>T</w:t>
      </w:r>
      <w:r w:rsidR="00670E55">
        <w:t xml:space="preserve">he </w:t>
      </w:r>
      <w:r w:rsidR="002751B7">
        <w:t xml:space="preserve">Marriott </w:t>
      </w:r>
      <w:r w:rsidR="00670E55">
        <w:t xml:space="preserve">Residence Inn demonstrate our commitment to the Town and to </w:t>
      </w:r>
      <w:r w:rsidR="00F11A18">
        <w:t>how Boylston Properties envisions</w:t>
      </w:r>
      <w:r w:rsidR="00670E55">
        <w:t xml:space="preserve"> and </w:t>
      </w:r>
      <w:r w:rsidR="00F11A18">
        <w:t>executes</w:t>
      </w:r>
      <w:r w:rsidR="00670E55">
        <w:t xml:space="preserve"> high quality buildings.</w:t>
      </w:r>
    </w:p>
    <w:p w14:paraId="085448B7" w14:textId="77777777" w:rsidR="0090028B" w:rsidRDefault="0090028B" w:rsidP="00605A70">
      <w:pPr>
        <w:ind w:left="180" w:hanging="540"/>
        <w:jc w:val="both"/>
      </w:pPr>
    </w:p>
    <w:p w14:paraId="26A9EFC1" w14:textId="11AB1210" w:rsidR="00CB3F5B" w:rsidRDefault="000208B5" w:rsidP="00605A70">
      <w:pPr>
        <w:ind w:left="180"/>
        <w:jc w:val="both"/>
      </w:pPr>
      <w:r>
        <w:t>It’s</w:t>
      </w:r>
      <w:r w:rsidR="0090028B">
        <w:t xml:space="preserve"> important to note that while we are amending the zoning to include additional height</w:t>
      </w:r>
      <w:r w:rsidR="00F11A18">
        <w:t>,</w:t>
      </w:r>
      <w:r w:rsidR="008E26CD">
        <w:t xml:space="preserve"> it is only the first of multiple step</w:t>
      </w:r>
      <w:r w:rsidR="00F11A18">
        <w:t>s. T</w:t>
      </w:r>
      <w:r w:rsidR="0090028B">
        <w:t xml:space="preserve">he Town will still require that we have </w:t>
      </w:r>
      <w:r>
        <w:t xml:space="preserve">additional </w:t>
      </w:r>
      <w:r w:rsidR="0090028B">
        <w:t>community meeting</w:t>
      </w:r>
      <w:r>
        <w:t>s</w:t>
      </w:r>
      <w:r w:rsidR="0090028B">
        <w:t xml:space="preserve">, a </w:t>
      </w:r>
      <w:r w:rsidR="007A7A8C">
        <w:t>developer’s</w:t>
      </w:r>
      <w:r w:rsidR="0090028B">
        <w:t xml:space="preserve"> conference and present the final </w:t>
      </w:r>
      <w:r w:rsidR="00F11A18">
        <w:t xml:space="preserve">proposed </w:t>
      </w:r>
      <w:r w:rsidR="0090028B">
        <w:t>plans to the Planning Board</w:t>
      </w:r>
      <w:r w:rsidR="00F11A18">
        <w:t xml:space="preserve"> for review and input</w:t>
      </w:r>
      <w:r w:rsidR="002751B7">
        <w:t>, and then to the Town Council for their review and vote.</w:t>
      </w:r>
    </w:p>
    <w:p w14:paraId="7607434F" w14:textId="77777777" w:rsidR="00FF0483" w:rsidRDefault="00FF0483" w:rsidP="00605A70">
      <w:pPr>
        <w:ind w:left="180" w:hanging="540"/>
        <w:jc w:val="both"/>
      </w:pPr>
    </w:p>
    <w:p w14:paraId="0FAE36E5" w14:textId="77777777" w:rsidR="00FF0483" w:rsidRPr="0029288B" w:rsidRDefault="00FF0483" w:rsidP="00605A70">
      <w:pPr>
        <w:pStyle w:val="ListParagraph"/>
        <w:numPr>
          <w:ilvl w:val="0"/>
          <w:numId w:val="1"/>
        </w:numPr>
        <w:ind w:left="180" w:hanging="540"/>
        <w:jc w:val="both"/>
        <w:rPr>
          <w:b/>
        </w:rPr>
      </w:pPr>
      <w:r w:rsidRPr="0029288B">
        <w:rPr>
          <w:b/>
        </w:rPr>
        <w:t>Will there be affordable units in the Condominium building?</w:t>
      </w:r>
    </w:p>
    <w:p w14:paraId="297CB926" w14:textId="77777777" w:rsidR="00FF0483" w:rsidRDefault="00FF0483" w:rsidP="00605A70">
      <w:pPr>
        <w:ind w:left="180" w:hanging="540"/>
        <w:jc w:val="both"/>
      </w:pPr>
    </w:p>
    <w:p w14:paraId="30D7A4FF" w14:textId="77777777" w:rsidR="00FF0483" w:rsidRDefault="00FF0483" w:rsidP="00605A70">
      <w:pPr>
        <w:ind w:left="180"/>
        <w:jc w:val="both"/>
      </w:pPr>
      <w:r>
        <w:t>Yes, 15% of the units will be affordable and the unit mix of affordable units will match the unit mix for market rate units. At 122 units total units, 19 units will be designated as affordable. Nothing changes with this.</w:t>
      </w:r>
    </w:p>
    <w:p w14:paraId="5BE19B55" w14:textId="77777777" w:rsidR="00FF0483" w:rsidRDefault="00FF0483" w:rsidP="00605A70">
      <w:pPr>
        <w:ind w:left="180" w:hanging="540"/>
        <w:jc w:val="both"/>
      </w:pPr>
    </w:p>
    <w:p w14:paraId="7910FDC4" w14:textId="77777777" w:rsidR="00FF0483" w:rsidRPr="0029288B" w:rsidRDefault="00FF0483" w:rsidP="00605A70">
      <w:pPr>
        <w:pStyle w:val="ListParagraph"/>
        <w:numPr>
          <w:ilvl w:val="0"/>
          <w:numId w:val="1"/>
        </w:numPr>
        <w:ind w:left="180" w:hanging="540"/>
        <w:jc w:val="both"/>
        <w:rPr>
          <w:b/>
        </w:rPr>
      </w:pPr>
      <w:r w:rsidRPr="0029288B">
        <w:rPr>
          <w:b/>
        </w:rPr>
        <w:t>What will these condos sell for?</w:t>
      </w:r>
    </w:p>
    <w:p w14:paraId="1BE44C01" w14:textId="77777777" w:rsidR="00FF0483" w:rsidRDefault="00FF0483" w:rsidP="00605A70">
      <w:pPr>
        <w:ind w:left="180" w:hanging="540"/>
        <w:jc w:val="both"/>
      </w:pPr>
    </w:p>
    <w:p w14:paraId="20448953" w14:textId="6AE09F3D" w:rsidR="00FF0483" w:rsidRDefault="002751B7" w:rsidP="00605A70">
      <w:pPr>
        <w:ind w:left="180"/>
        <w:jc w:val="both"/>
      </w:pPr>
      <w:r>
        <w:t>We</w:t>
      </w:r>
      <w:r w:rsidR="00FF0483">
        <w:t xml:space="preserve"> can’t determine that at this point in time. Many economic factors will determine the sale price, including interest rates, construction pricing, material costs, the development pipeline and the general overall economic condition.</w:t>
      </w:r>
    </w:p>
    <w:p w14:paraId="52D777B6" w14:textId="77777777" w:rsidR="0090028B" w:rsidRDefault="0090028B" w:rsidP="00605A70">
      <w:pPr>
        <w:ind w:left="180" w:hanging="540"/>
        <w:jc w:val="both"/>
      </w:pPr>
    </w:p>
    <w:p w14:paraId="27005EE3" w14:textId="77777777" w:rsidR="00FF72FA" w:rsidRPr="0029288B" w:rsidRDefault="00FF72FA" w:rsidP="00605A70">
      <w:pPr>
        <w:pStyle w:val="ListParagraph"/>
        <w:numPr>
          <w:ilvl w:val="0"/>
          <w:numId w:val="1"/>
        </w:numPr>
        <w:ind w:left="180" w:hanging="540"/>
        <w:jc w:val="both"/>
        <w:rPr>
          <w:b/>
        </w:rPr>
      </w:pPr>
      <w:r w:rsidRPr="0029288B">
        <w:rPr>
          <w:b/>
        </w:rPr>
        <w:t>Doesn’t changing the zoning open up all of Watertown to high rise development?</w:t>
      </w:r>
    </w:p>
    <w:p w14:paraId="5206938A" w14:textId="77777777" w:rsidR="002D172F" w:rsidRDefault="002D172F" w:rsidP="00605A70">
      <w:pPr>
        <w:ind w:left="180" w:hanging="540"/>
        <w:jc w:val="both"/>
      </w:pPr>
    </w:p>
    <w:p w14:paraId="38361C3C" w14:textId="4649E68A" w:rsidR="002D172F" w:rsidRDefault="002D172F" w:rsidP="00605A70">
      <w:pPr>
        <w:ind w:left="180"/>
        <w:jc w:val="both"/>
      </w:pPr>
      <w:r>
        <w:t>No, our proposed zoning amendment only address</w:t>
      </w:r>
      <w:r w:rsidR="00783095">
        <w:t>es</w:t>
      </w:r>
      <w:r>
        <w:t xml:space="preserve"> sites within the RMUD that have at least 10 acres of land. </w:t>
      </w:r>
      <w:r w:rsidR="00670E55">
        <w:t xml:space="preserve">We believe that the 10 acre restriction </w:t>
      </w:r>
      <w:r>
        <w:t xml:space="preserve">eliminates all </w:t>
      </w:r>
      <w:r w:rsidR="00122370">
        <w:t>propert</w:t>
      </w:r>
      <w:r w:rsidR="0005310D">
        <w:t>ies</w:t>
      </w:r>
      <w:r w:rsidR="00122370">
        <w:t xml:space="preserve"> within the RMUD with the exception of </w:t>
      </w:r>
      <w:r w:rsidR="00670E55">
        <w:t>Arsenal Yards and The Watertown Mall.</w:t>
      </w:r>
      <w:r>
        <w:t xml:space="preserve"> </w:t>
      </w:r>
    </w:p>
    <w:p w14:paraId="0EE5F0A5" w14:textId="77777777" w:rsidR="002D172F" w:rsidRDefault="002D172F" w:rsidP="00605A70">
      <w:pPr>
        <w:ind w:left="180" w:hanging="540"/>
        <w:jc w:val="both"/>
      </w:pPr>
    </w:p>
    <w:p w14:paraId="467A0D2A" w14:textId="09BC5E39" w:rsidR="00940F6D" w:rsidRPr="0029288B" w:rsidRDefault="00940F6D" w:rsidP="00605A70">
      <w:pPr>
        <w:pStyle w:val="ListParagraph"/>
        <w:numPr>
          <w:ilvl w:val="0"/>
          <w:numId w:val="1"/>
        </w:numPr>
        <w:ind w:left="180" w:hanging="540"/>
        <w:jc w:val="both"/>
        <w:rPr>
          <w:b/>
        </w:rPr>
      </w:pPr>
      <w:r w:rsidRPr="0029288B">
        <w:rPr>
          <w:b/>
        </w:rPr>
        <w:t>H</w:t>
      </w:r>
      <w:r w:rsidR="00820DD7" w:rsidRPr="0029288B">
        <w:rPr>
          <w:b/>
        </w:rPr>
        <w:t>ow does this 18-</w:t>
      </w:r>
      <w:r w:rsidRPr="0029288B">
        <w:rPr>
          <w:b/>
        </w:rPr>
        <w:t>story building compare to other tall buildings in Watertown?</w:t>
      </w:r>
    </w:p>
    <w:p w14:paraId="3A2F5A71" w14:textId="77777777" w:rsidR="002D172F" w:rsidRDefault="002D172F" w:rsidP="00605A70">
      <w:pPr>
        <w:ind w:left="180" w:hanging="540"/>
        <w:jc w:val="both"/>
      </w:pPr>
    </w:p>
    <w:p w14:paraId="73593168" w14:textId="7720BA9E" w:rsidR="00783095" w:rsidRDefault="002D172F" w:rsidP="00605A70">
      <w:pPr>
        <w:ind w:left="180"/>
        <w:jc w:val="both"/>
      </w:pPr>
      <w:r>
        <w:t>This would be the tallest building in Town</w:t>
      </w:r>
      <w:r w:rsidR="00783095">
        <w:t xml:space="preserve">. We believe this is an appropriate location for additional height, as it is not within </w:t>
      </w:r>
      <w:r w:rsidR="00122370">
        <w:t xml:space="preserve">an </w:t>
      </w:r>
      <w:r w:rsidR="00783095">
        <w:t>existing neighborhood and can serve as a contemporary beacon in Watertown, as the Perkins School has been a landmark tower (</w:t>
      </w:r>
      <w:r w:rsidR="00122370">
        <w:t xml:space="preserve">at </w:t>
      </w:r>
      <w:r w:rsidR="009806FE">
        <w:t xml:space="preserve">approximately </w:t>
      </w:r>
      <w:r w:rsidR="00783095">
        <w:t>180</w:t>
      </w:r>
      <w:r w:rsidR="00670E55">
        <w:t xml:space="preserve"> feet tall</w:t>
      </w:r>
      <w:r w:rsidR="00783095">
        <w:t>) in Town for years.</w:t>
      </w:r>
    </w:p>
    <w:p w14:paraId="2C4EAAA4" w14:textId="77777777" w:rsidR="00783095" w:rsidRDefault="00783095" w:rsidP="00605A70">
      <w:pPr>
        <w:ind w:left="180" w:hanging="540"/>
        <w:jc w:val="both"/>
      </w:pPr>
    </w:p>
    <w:p w14:paraId="0919307B" w14:textId="1C1E0DE2" w:rsidR="002D172F" w:rsidRDefault="00670E55" w:rsidP="00605A70">
      <w:pPr>
        <w:ind w:left="180"/>
        <w:jc w:val="both"/>
      </w:pPr>
      <w:r>
        <w:t>To understand the difference between height and mass, Charles River Towers located at 141 Coolidge Ave. is an approximately 8 story</w:t>
      </w:r>
      <w:r w:rsidR="00122370">
        <w:t xml:space="preserve">, </w:t>
      </w:r>
      <w:r w:rsidR="00F11A18">
        <w:t>90</w:t>
      </w:r>
      <w:r w:rsidR="00122370">
        <w:t xml:space="preserve"> foot tall </w:t>
      </w:r>
      <w:r>
        <w:t xml:space="preserve">building </w:t>
      </w:r>
      <w:r w:rsidR="002D172F" w:rsidRPr="00426B19">
        <w:t>that sit</w:t>
      </w:r>
      <w:r w:rsidR="0090028B" w:rsidRPr="00426B19">
        <w:t>s</w:t>
      </w:r>
      <w:r w:rsidR="002D172F" w:rsidRPr="00426B19">
        <w:t xml:space="preserve"> along the </w:t>
      </w:r>
      <w:r>
        <w:t>Charles R</w:t>
      </w:r>
      <w:r w:rsidR="002D172F" w:rsidRPr="00426B19">
        <w:t>iver</w:t>
      </w:r>
      <w:r>
        <w:t>. The building, while only 8</w:t>
      </w:r>
      <w:r w:rsidR="002D172F" w:rsidRPr="00426B19">
        <w:t xml:space="preserve"> stories in height, ha</w:t>
      </w:r>
      <w:r w:rsidR="007A7A8C" w:rsidRPr="00426B19">
        <w:t>s</w:t>
      </w:r>
      <w:r w:rsidR="002D172F" w:rsidRPr="00426B19">
        <w:t xml:space="preserve"> </w:t>
      </w:r>
      <w:r>
        <w:t>a building footprint of 54,350 SF</w:t>
      </w:r>
      <w:r w:rsidR="00122370">
        <w:t>, 5</w:t>
      </w:r>
      <w:r w:rsidR="002D172F" w:rsidRPr="00426B19">
        <w:t>.5 times more mass at grade than we are proposing.</w:t>
      </w:r>
    </w:p>
    <w:p w14:paraId="471DFBBF" w14:textId="77777777" w:rsidR="00122370" w:rsidRDefault="00122370" w:rsidP="00605A70">
      <w:pPr>
        <w:ind w:left="180" w:hanging="540"/>
        <w:jc w:val="both"/>
      </w:pPr>
    </w:p>
    <w:p w14:paraId="644F9E7C" w14:textId="0F461345" w:rsidR="00122370" w:rsidRPr="0029288B" w:rsidRDefault="00122370" w:rsidP="00605A70">
      <w:pPr>
        <w:pStyle w:val="ListParagraph"/>
        <w:numPr>
          <w:ilvl w:val="0"/>
          <w:numId w:val="1"/>
        </w:numPr>
        <w:ind w:left="180" w:hanging="540"/>
        <w:jc w:val="both"/>
        <w:rPr>
          <w:b/>
        </w:rPr>
      </w:pPr>
      <w:r w:rsidRPr="0029288B">
        <w:rPr>
          <w:b/>
        </w:rPr>
        <w:t>If this taller building is approved, what does the Town get?</w:t>
      </w:r>
    </w:p>
    <w:p w14:paraId="5D11CF2F" w14:textId="77777777" w:rsidR="00122370" w:rsidRDefault="00122370" w:rsidP="00605A70">
      <w:pPr>
        <w:ind w:left="180" w:hanging="540"/>
        <w:jc w:val="both"/>
      </w:pPr>
    </w:p>
    <w:p w14:paraId="32A4F486" w14:textId="4889059F" w:rsidR="00122370" w:rsidRDefault="00122370" w:rsidP="00605A70">
      <w:pPr>
        <w:ind w:left="180"/>
        <w:jc w:val="both"/>
      </w:pPr>
      <w:r>
        <w:t xml:space="preserve">We have committed to making an investment in </w:t>
      </w:r>
      <w:r w:rsidR="00D605C0">
        <w:t xml:space="preserve">Arsenal Park.  If we receive approval to change Building G, it would be our intention to increase our investment in the park, either with a direct monetary investment or to potentially undertake a specific task(s) in helping the Town achieve the proposed vision for the overall </w:t>
      </w:r>
      <w:r w:rsidR="0011748B">
        <w:t xml:space="preserve">planned park </w:t>
      </w:r>
      <w:r w:rsidR="00D605C0">
        <w:t>improvements.</w:t>
      </w:r>
    </w:p>
    <w:p w14:paraId="15BF0729" w14:textId="77777777" w:rsidR="00FF0483" w:rsidRDefault="00FF0483" w:rsidP="00605A70">
      <w:pPr>
        <w:ind w:left="180" w:hanging="540"/>
        <w:jc w:val="both"/>
      </w:pPr>
    </w:p>
    <w:p w14:paraId="5C826731" w14:textId="77777777" w:rsidR="00FF0483" w:rsidRPr="0029288B" w:rsidRDefault="00FF0483" w:rsidP="00605A70">
      <w:pPr>
        <w:pStyle w:val="ListParagraph"/>
        <w:numPr>
          <w:ilvl w:val="0"/>
          <w:numId w:val="1"/>
        </w:numPr>
        <w:ind w:left="180" w:hanging="540"/>
        <w:jc w:val="both"/>
        <w:rPr>
          <w:b/>
        </w:rPr>
      </w:pPr>
      <w:r w:rsidRPr="0029288B">
        <w:rPr>
          <w:b/>
        </w:rPr>
        <w:t>You are only doing this to make more money.</w:t>
      </w:r>
    </w:p>
    <w:p w14:paraId="11BD9E97" w14:textId="77777777" w:rsidR="00FF0483" w:rsidRDefault="00FF0483" w:rsidP="00605A70">
      <w:pPr>
        <w:ind w:left="180" w:hanging="540"/>
        <w:jc w:val="both"/>
      </w:pPr>
    </w:p>
    <w:p w14:paraId="3279CDE3" w14:textId="1BA04273" w:rsidR="00FF0483" w:rsidRDefault="00FB482B" w:rsidP="00605A70">
      <w:pPr>
        <w:ind w:left="180"/>
        <w:jc w:val="both"/>
      </w:pPr>
      <w:r>
        <w:lastRenderedPageBreak/>
        <w:t>We have made con</w:t>
      </w:r>
      <w:r w:rsidR="0005058B">
        <w:t xml:space="preserve">siderable financial investments in Watertown. We invest our own money and that of our investors, and we take </w:t>
      </w:r>
      <w:r w:rsidR="00FF0483">
        <w:t xml:space="preserve">considerable </w:t>
      </w:r>
      <w:r w:rsidR="0005058B">
        <w:t xml:space="preserve">risk with the </w:t>
      </w:r>
      <w:r w:rsidR="00FF0483">
        <w:t>money</w:t>
      </w:r>
      <w:r w:rsidR="0005058B">
        <w:t xml:space="preserve"> we invest with a goal of making a return on those investments. </w:t>
      </w:r>
      <w:r w:rsidR="00FF0483">
        <w:t xml:space="preserve">Everyone who invests money, expects to make a return on that investment. JP Morgan, our equity partner, invests </w:t>
      </w:r>
      <w:r w:rsidR="0005058B">
        <w:t>its capital on behalf of retirement</w:t>
      </w:r>
      <w:r w:rsidR="002751B7">
        <w:t xml:space="preserve"> and pension</w:t>
      </w:r>
      <w:r w:rsidR="0005058B">
        <w:t xml:space="preserve"> funds </w:t>
      </w:r>
      <w:r w:rsidR="00FF0483">
        <w:t xml:space="preserve">into real estate in the hope of achieving a return </w:t>
      </w:r>
      <w:r w:rsidR="0005058B">
        <w:t>on the</w:t>
      </w:r>
      <w:r w:rsidR="00FC1B60">
        <w:t>i</w:t>
      </w:r>
      <w:r w:rsidR="0005058B">
        <w:t>r investment on behalf of their clients</w:t>
      </w:r>
      <w:r w:rsidR="002751B7">
        <w:t>,</w:t>
      </w:r>
      <w:r w:rsidR="0005058B">
        <w:t xml:space="preserve"> which may even include ma</w:t>
      </w:r>
      <w:r w:rsidR="00FC1B60">
        <w:t>n</w:t>
      </w:r>
      <w:r w:rsidR="0005058B">
        <w:t xml:space="preserve">y of you who have money in retirement accounts.  </w:t>
      </w:r>
    </w:p>
    <w:p w14:paraId="1BCC3C37" w14:textId="77777777" w:rsidR="00FF0483" w:rsidRDefault="00FF0483" w:rsidP="00605A70">
      <w:pPr>
        <w:ind w:left="180" w:hanging="540"/>
        <w:jc w:val="both"/>
      </w:pPr>
    </w:p>
    <w:p w14:paraId="052EDD14" w14:textId="77777777" w:rsidR="00FF0483" w:rsidRPr="00841D58" w:rsidRDefault="00FF0483" w:rsidP="00605A70">
      <w:pPr>
        <w:pStyle w:val="ListParagraph"/>
        <w:numPr>
          <w:ilvl w:val="0"/>
          <w:numId w:val="1"/>
        </w:numPr>
        <w:ind w:left="180" w:hanging="540"/>
        <w:jc w:val="both"/>
        <w:rPr>
          <w:b/>
        </w:rPr>
      </w:pPr>
      <w:r w:rsidRPr="00841D58">
        <w:rPr>
          <w:b/>
        </w:rPr>
        <w:t>How does the current situation with athenahealth impact Arsenal Yards?</w:t>
      </w:r>
    </w:p>
    <w:p w14:paraId="71E40C99" w14:textId="77777777" w:rsidR="00FF0483" w:rsidRDefault="00FF0483" w:rsidP="00605A70">
      <w:pPr>
        <w:ind w:left="180" w:hanging="540"/>
        <w:jc w:val="both"/>
      </w:pPr>
    </w:p>
    <w:p w14:paraId="54C43C99" w14:textId="6E21E534" w:rsidR="00FF0483" w:rsidRDefault="00FF0483" w:rsidP="00605A70">
      <w:pPr>
        <w:ind w:left="180"/>
        <w:jc w:val="both"/>
      </w:pPr>
      <w:r>
        <w:t>What is happening with athenahealth has absolutely no impact on any of the development projects at Arsenal Yards. Jonathan Bush is an individual investor in the development and his involvement in the development will remain unchanged and unaffected</w:t>
      </w:r>
      <w:r w:rsidR="002751B7">
        <w:t xml:space="preserve">. </w:t>
      </w:r>
    </w:p>
    <w:p w14:paraId="0A4FABB8" w14:textId="2D7B60FA" w:rsidR="00CB51F9" w:rsidRDefault="00CB51F9" w:rsidP="00605A70">
      <w:pPr>
        <w:ind w:left="180" w:hanging="540"/>
      </w:pPr>
    </w:p>
    <w:p w14:paraId="047D7242" w14:textId="6AA872AE" w:rsidR="00D106AE" w:rsidRPr="00605A70" w:rsidRDefault="004D01FB" w:rsidP="00605A70">
      <w:pPr>
        <w:rPr>
          <w:b/>
          <w:i/>
        </w:rPr>
      </w:pPr>
      <w:r w:rsidRPr="00DA5A26">
        <w:rPr>
          <w:b/>
          <w:i/>
        </w:rPr>
        <w:t xml:space="preserve">For more information, visit us at </w:t>
      </w:r>
      <w:hyperlink r:id="rId8" w:history="1">
        <w:r w:rsidR="00DA5A26" w:rsidRPr="00EC020C">
          <w:rPr>
            <w:rStyle w:val="Hyperlink"/>
            <w:b/>
            <w:i/>
          </w:rPr>
          <w:t>www.arsenalyards.com</w:t>
        </w:r>
      </w:hyperlink>
    </w:p>
    <w:p w14:paraId="694F0086" w14:textId="0D330B0D" w:rsidR="00DA5A26" w:rsidRDefault="00DA5A26" w:rsidP="00605A70">
      <w:pPr>
        <w:ind w:left="-450"/>
      </w:pPr>
      <w:r>
        <w:rPr>
          <w:noProof/>
        </w:rPr>
        <w:drawing>
          <wp:inline distT="0" distB="0" distL="0" distR="0" wp14:anchorId="7A3BA5CB" wp14:editId="6910BFB5">
            <wp:extent cx="6000750" cy="387676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0867" cy="3883302"/>
                    </a:xfrm>
                    <a:prstGeom prst="rect">
                      <a:avLst/>
                    </a:prstGeom>
                  </pic:spPr>
                </pic:pic>
              </a:graphicData>
            </a:graphic>
          </wp:inline>
        </w:drawing>
      </w:r>
    </w:p>
    <w:p w14:paraId="55279AB7" w14:textId="77777777" w:rsidR="00DA5A26" w:rsidRDefault="00DA5A26" w:rsidP="00605A70">
      <w:pPr>
        <w:ind w:left="-450"/>
      </w:pPr>
    </w:p>
    <w:p w14:paraId="5B950007" w14:textId="77777777" w:rsidR="00D106AE" w:rsidRDefault="00D106AE" w:rsidP="00DA5A26">
      <w:pPr>
        <w:ind w:left="-450"/>
        <w:rPr>
          <w:noProof/>
        </w:rPr>
      </w:pPr>
    </w:p>
    <w:p w14:paraId="4443B39E" w14:textId="0B101209" w:rsidR="00DA5A26" w:rsidRDefault="00DA5A26" w:rsidP="00DA5A26">
      <w:pPr>
        <w:ind w:left="-450"/>
      </w:pPr>
      <w:r>
        <w:rPr>
          <w:noProof/>
        </w:rPr>
        <w:lastRenderedPageBreak/>
        <w:drawing>
          <wp:inline distT="0" distB="0" distL="0" distR="0" wp14:anchorId="2D17AF6F" wp14:editId="58DA1029">
            <wp:extent cx="5962650" cy="38521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2966" cy="3865276"/>
                    </a:xfrm>
                    <a:prstGeom prst="rect">
                      <a:avLst/>
                    </a:prstGeom>
                  </pic:spPr>
                </pic:pic>
              </a:graphicData>
            </a:graphic>
          </wp:inline>
        </w:drawing>
      </w:r>
    </w:p>
    <w:p w14:paraId="481D111F" w14:textId="02BA8945" w:rsidR="00DA5A26" w:rsidRPr="00605A70" w:rsidRDefault="001D52A3">
      <w:pPr>
        <w:rPr>
          <w:rFonts w:ascii="Times New Roman" w:hAnsi="Times New Roman" w:cs="Times New Roman"/>
          <w:b/>
          <w:noProof/>
          <w:sz w:val="28"/>
          <w:szCs w:val="28"/>
        </w:rPr>
      </w:pPr>
      <w:r w:rsidRPr="00DA5A26">
        <w:rPr>
          <w:noProof/>
        </w:rPr>
        <w:drawing>
          <wp:anchor distT="0" distB="0" distL="114300" distR="114300" simplePos="0" relativeHeight="251658240" behindDoc="0" locked="0" layoutInCell="1" allowOverlap="1" wp14:anchorId="30DA5F62" wp14:editId="660E9621">
            <wp:simplePos x="0" y="0"/>
            <wp:positionH relativeFrom="column">
              <wp:posOffset>477</wp:posOffset>
            </wp:positionH>
            <wp:positionV relativeFrom="paragraph">
              <wp:posOffset>185420</wp:posOffset>
            </wp:positionV>
            <wp:extent cx="1628775" cy="778103"/>
            <wp:effectExtent l="0" t="0" r="0" b="3175"/>
            <wp:wrapNone/>
            <wp:docPr id="24" name="Picture 24" descr="C:\Users\RhondaG\Google Drive (10.1.14)\Company Shared\Projects\490 Arsenal\Marketing\logo\FINAL LOGO\Linx_Logo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ndaG\Google Drive (10.1.14)\Company Shared\Projects\490 Arsenal\Marketing\logo\FINAL LOGO\Linx_Logo_MI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778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A70">
        <w:rPr>
          <w:rFonts w:ascii="Times New Roman" w:hAnsi="Times New Roman" w:cs="Times New Roman"/>
          <w:b/>
          <w:noProof/>
          <w:sz w:val="28"/>
          <w:szCs w:val="28"/>
        </w:rPr>
        <w:t>Completed Summer 2017</w:t>
      </w:r>
    </w:p>
    <w:p w14:paraId="53DDB152" w14:textId="586A57E3" w:rsidR="001D52A3" w:rsidRDefault="00DA5A2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drawing>
          <wp:inline distT="0" distB="0" distL="0" distR="0" wp14:anchorId="7994E474" wp14:editId="6FAC449C">
            <wp:extent cx="5505450" cy="3669125"/>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0724" cy="3679304"/>
                    </a:xfrm>
                    <a:prstGeom prst="rect">
                      <a:avLst/>
                    </a:prstGeom>
                  </pic:spPr>
                </pic:pic>
              </a:graphicData>
            </a:graphic>
          </wp:inline>
        </w:drawing>
      </w:r>
      <w:r w:rsidRPr="00D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F26C01" w14:textId="77777777" w:rsidR="001D52A3" w:rsidRDefault="001D52A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2632EA" w14:textId="77777777" w:rsidR="001D52A3" w:rsidRDefault="001D52A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485C785" w14:textId="77777777" w:rsidR="001D52A3" w:rsidRDefault="001D52A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07BF89A" w14:textId="4717B7E1" w:rsidR="001D52A3" w:rsidRDefault="001D52A3">
      <w:pPr>
        <w:rPr>
          <w:noProof/>
        </w:rPr>
      </w:pPr>
    </w:p>
    <w:p w14:paraId="1EFCEB43" w14:textId="55B0529E" w:rsidR="001D52A3" w:rsidRPr="00605A70" w:rsidRDefault="001D52A3">
      <w:pPr>
        <w:rPr>
          <w:rFonts w:ascii="Times New Roman" w:hAnsi="Times New Roman" w:cs="Times New Roman"/>
          <w:b/>
          <w:noProof/>
          <w:sz w:val="28"/>
          <w:szCs w:val="28"/>
        </w:rPr>
      </w:pPr>
      <w:r w:rsidRPr="00605A70">
        <w:rPr>
          <w:rFonts w:ascii="Times New Roman" w:hAnsi="Times New Roman" w:cs="Times New Roman"/>
          <w:b/>
          <w:noProof/>
          <w:sz w:val="28"/>
          <w:szCs w:val="28"/>
        </w:rPr>
        <w:lastRenderedPageBreak/>
        <w:t>Completed Summer 2016</w:t>
      </w:r>
    </w:p>
    <w:p w14:paraId="3299DDC6" w14:textId="28D72A01" w:rsidR="001D52A3" w:rsidRDefault="001D52A3">
      <w:r w:rsidRPr="00605A70">
        <w:rPr>
          <w:rFonts w:ascii="Times New Roman" w:hAnsi="Times New Roman" w:cs="Times New Roman"/>
          <w:b/>
          <w:noProof/>
          <w:sz w:val="28"/>
          <w:szCs w:val="28"/>
        </w:rPr>
        <w:drawing>
          <wp:anchor distT="0" distB="0" distL="114300" distR="114300" simplePos="0" relativeHeight="251659264" behindDoc="0" locked="0" layoutInCell="1" allowOverlap="1" wp14:anchorId="031E543B" wp14:editId="4D441453">
            <wp:simplePos x="0" y="0"/>
            <wp:positionH relativeFrom="column">
              <wp:posOffset>-635</wp:posOffset>
            </wp:positionH>
            <wp:positionV relativeFrom="paragraph">
              <wp:posOffset>6350</wp:posOffset>
            </wp:positionV>
            <wp:extent cx="1333500" cy="1333500"/>
            <wp:effectExtent l="0" t="0" r="0" b="0"/>
            <wp:wrapNone/>
            <wp:docPr id="26" name="Picture 26" descr="C:\Users\RhondaG\Google Drive (10.1.14)\Company Shared\Projects\570 Arsenal\Marriott\Watertown Residence Inn Logo (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ondaG\Google Drive (10.1.14)\Company Shared\Projects\570 Arsenal\Marriott\Watertown Residence Inn Logo (crims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0220BD" wp14:editId="76489D89">
            <wp:extent cx="5505450" cy="36220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9180" cy="3637680"/>
                    </a:xfrm>
                    <a:prstGeom prst="rect">
                      <a:avLst/>
                    </a:prstGeom>
                  </pic:spPr>
                </pic:pic>
              </a:graphicData>
            </a:graphic>
          </wp:inline>
        </w:drawing>
      </w:r>
      <w:r w:rsidR="00DA5A26">
        <w:br w:type="page"/>
      </w:r>
    </w:p>
    <w:p w14:paraId="2993DECD" w14:textId="77777777" w:rsidR="004B7C06" w:rsidRDefault="004B7C06" w:rsidP="00605A70">
      <w:pPr>
        <w:ind w:left="-450"/>
        <w:rPr>
          <w:b/>
          <w:u w:val="single"/>
        </w:rPr>
      </w:pPr>
    </w:p>
    <w:p w14:paraId="61731F6F" w14:textId="7E3B930C" w:rsidR="004B7C06" w:rsidRPr="00605A70" w:rsidRDefault="004B7C06" w:rsidP="00605A70">
      <w:pPr>
        <w:ind w:left="-450"/>
        <w:rPr>
          <w:b/>
          <w:sz w:val="32"/>
          <w:szCs w:val="32"/>
        </w:rPr>
      </w:pPr>
      <w:r>
        <w:rPr>
          <w:b/>
          <w:sz w:val="32"/>
          <w:szCs w:val="32"/>
        </w:rPr>
        <w:t>Boylston Properties development in Watertown make a difference:</w:t>
      </w:r>
    </w:p>
    <w:p w14:paraId="1889D293" w14:textId="77777777" w:rsidR="004B7C06" w:rsidRDefault="004B7C06" w:rsidP="00605A70">
      <w:pPr>
        <w:ind w:left="-450"/>
        <w:rPr>
          <w:b/>
          <w:u w:val="single"/>
        </w:rPr>
      </w:pPr>
    </w:p>
    <w:p w14:paraId="1F16C4F0" w14:textId="77777777" w:rsidR="004B7C06" w:rsidRDefault="004B7C06" w:rsidP="00605A70">
      <w:pPr>
        <w:ind w:left="-450"/>
        <w:rPr>
          <w:b/>
          <w:u w:val="single"/>
        </w:rPr>
      </w:pPr>
    </w:p>
    <w:p w14:paraId="74736C56" w14:textId="2068A58A" w:rsidR="00DA5A26" w:rsidRPr="00605A70" w:rsidRDefault="00955347" w:rsidP="00605A70">
      <w:pPr>
        <w:rPr>
          <w:b/>
          <w:sz w:val="28"/>
          <w:szCs w:val="28"/>
          <w:u w:val="single"/>
        </w:rPr>
      </w:pPr>
      <w:r w:rsidRPr="00605A70">
        <w:rPr>
          <w:b/>
          <w:sz w:val="28"/>
          <w:szCs w:val="28"/>
          <w:u w:val="single"/>
        </w:rPr>
        <w:t>134 Coolidge Ave, Watertown</w:t>
      </w:r>
    </w:p>
    <w:p w14:paraId="4C0A672A" w14:textId="051A70DA" w:rsidR="001A5723" w:rsidRPr="00605A70" w:rsidRDefault="001A5723" w:rsidP="00605A70">
      <w:pPr>
        <w:rPr>
          <w:sz w:val="28"/>
          <w:szCs w:val="28"/>
        </w:rPr>
      </w:pPr>
      <w:r w:rsidRPr="00605A70">
        <w:rPr>
          <w:sz w:val="28"/>
          <w:szCs w:val="28"/>
        </w:rPr>
        <w:t>Purchased October 1999 (Assessed at $1,230,100)</w:t>
      </w:r>
    </w:p>
    <w:p w14:paraId="46249950" w14:textId="016FCC01" w:rsidR="001A5723" w:rsidRPr="00605A70" w:rsidRDefault="001A5723" w:rsidP="00605A70">
      <w:pPr>
        <w:rPr>
          <w:sz w:val="28"/>
          <w:szCs w:val="28"/>
        </w:rPr>
      </w:pPr>
      <w:r w:rsidRPr="00605A70">
        <w:rPr>
          <w:sz w:val="28"/>
          <w:szCs w:val="28"/>
        </w:rPr>
        <w:t>Sold April 2005 (Assessed at $3,299,800)</w:t>
      </w:r>
    </w:p>
    <w:p w14:paraId="38F1E548" w14:textId="19EDEF50" w:rsidR="001A5723" w:rsidRPr="00605A70" w:rsidRDefault="001A5723" w:rsidP="00605A70">
      <w:pPr>
        <w:rPr>
          <w:b/>
          <w:i/>
          <w:sz w:val="28"/>
          <w:szCs w:val="28"/>
        </w:rPr>
      </w:pPr>
      <w:r w:rsidRPr="00605A70">
        <w:rPr>
          <w:b/>
          <w:i/>
          <w:sz w:val="28"/>
          <w:szCs w:val="28"/>
        </w:rPr>
        <w:t>Town made an additional $35,196/year in tax revenue after Boylston</w:t>
      </w:r>
    </w:p>
    <w:p w14:paraId="58029033" w14:textId="77777777" w:rsidR="001A5723" w:rsidRPr="00605A70" w:rsidRDefault="001A5723" w:rsidP="00605A70">
      <w:pPr>
        <w:rPr>
          <w:i/>
          <w:sz w:val="28"/>
          <w:szCs w:val="28"/>
        </w:rPr>
      </w:pPr>
    </w:p>
    <w:p w14:paraId="7562E0F2" w14:textId="151C8FB7" w:rsidR="001A5723" w:rsidRPr="00605A70" w:rsidRDefault="001A5723" w:rsidP="00605A70">
      <w:pPr>
        <w:rPr>
          <w:b/>
          <w:sz w:val="28"/>
          <w:szCs w:val="28"/>
          <w:u w:val="single"/>
        </w:rPr>
      </w:pPr>
      <w:r w:rsidRPr="00605A70">
        <w:rPr>
          <w:b/>
          <w:sz w:val="28"/>
          <w:szCs w:val="28"/>
          <w:u w:val="single"/>
        </w:rPr>
        <w:t>LINX, 490 Arsenal Way, Watertown</w:t>
      </w:r>
    </w:p>
    <w:p w14:paraId="6D5C9DBF" w14:textId="454E2C9A" w:rsidR="001A5723" w:rsidRPr="00605A70" w:rsidRDefault="001A5723" w:rsidP="00605A70">
      <w:pPr>
        <w:rPr>
          <w:sz w:val="28"/>
          <w:szCs w:val="28"/>
        </w:rPr>
      </w:pPr>
      <w:r w:rsidRPr="00605A70">
        <w:rPr>
          <w:sz w:val="28"/>
          <w:szCs w:val="28"/>
        </w:rPr>
        <w:t xml:space="preserve">Purchased July 2014 (Assessed at </w:t>
      </w:r>
      <w:r w:rsidR="00217B1F" w:rsidRPr="00605A70">
        <w:rPr>
          <w:sz w:val="28"/>
          <w:szCs w:val="28"/>
        </w:rPr>
        <w:t>$9,135,500)</w:t>
      </w:r>
    </w:p>
    <w:p w14:paraId="34EEB979" w14:textId="6311DB06" w:rsidR="00217B1F" w:rsidRPr="00605A70" w:rsidRDefault="00217B1F" w:rsidP="00605A70">
      <w:pPr>
        <w:rPr>
          <w:sz w:val="28"/>
          <w:szCs w:val="28"/>
        </w:rPr>
      </w:pPr>
      <w:r w:rsidRPr="00605A70">
        <w:rPr>
          <w:sz w:val="28"/>
          <w:szCs w:val="28"/>
        </w:rPr>
        <w:t>Construction Completed Summer 2017 (Currently Assessed $38,215,400)</w:t>
      </w:r>
    </w:p>
    <w:p w14:paraId="3F0C4F2B" w14:textId="571D1C94" w:rsidR="00217B1F" w:rsidRPr="00605A70" w:rsidRDefault="00217B1F" w:rsidP="00605A70">
      <w:pPr>
        <w:rPr>
          <w:b/>
          <w:i/>
          <w:sz w:val="28"/>
          <w:szCs w:val="28"/>
        </w:rPr>
      </w:pPr>
      <w:r w:rsidRPr="00605A70">
        <w:rPr>
          <w:b/>
          <w:i/>
          <w:sz w:val="28"/>
          <w:szCs w:val="28"/>
        </w:rPr>
        <w:t xml:space="preserve">Town makes an additional $685,817/year in tax revenue </w:t>
      </w:r>
    </w:p>
    <w:p w14:paraId="1A288AFC" w14:textId="77777777" w:rsidR="00955347" w:rsidRPr="00605A70" w:rsidRDefault="00955347" w:rsidP="00605A70">
      <w:pPr>
        <w:rPr>
          <w:sz w:val="28"/>
          <w:szCs w:val="28"/>
        </w:rPr>
      </w:pPr>
    </w:p>
    <w:p w14:paraId="12DE4F1B" w14:textId="50FB4E72" w:rsidR="00217B1F" w:rsidRPr="00605A70" w:rsidRDefault="00217B1F" w:rsidP="00605A70">
      <w:pPr>
        <w:rPr>
          <w:b/>
          <w:sz w:val="28"/>
          <w:szCs w:val="28"/>
          <w:u w:val="single"/>
        </w:rPr>
      </w:pPr>
      <w:r w:rsidRPr="00605A70">
        <w:rPr>
          <w:b/>
          <w:sz w:val="28"/>
          <w:szCs w:val="28"/>
          <w:u w:val="single"/>
        </w:rPr>
        <w:t>The Residence Inn, 570 Arsenal Street, Watertown</w:t>
      </w:r>
    </w:p>
    <w:p w14:paraId="758D8384" w14:textId="2A44B1D6" w:rsidR="00217B1F" w:rsidRPr="00605A70" w:rsidRDefault="00217B1F" w:rsidP="00605A70">
      <w:pPr>
        <w:rPr>
          <w:sz w:val="28"/>
          <w:szCs w:val="28"/>
        </w:rPr>
      </w:pPr>
      <w:r w:rsidRPr="00605A70">
        <w:rPr>
          <w:sz w:val="28"/>
          <w:szCs w:val="28"/>
        </w:rPr>
        <w:t>Purchased December 2012 (Assessed at $2,710,500)</w:t>
      </w:r>
    </w:p>
    <w:p w14:paraId="37F48DAA" w14:textId="28672FAB" w:rsidR="00217B1F" w:rsidRPr="00605A70" w:rsidRDefault="00217B1F" w:rsidP="00605A70">
      <w:pPr>
        <w:rPr>
          <w:sz w:val="28"/>
          <w:szCs w:val="28"/>
        </w:rPr>
      </w:pPr>
      <w:r w:rsidRPr="00605A70">
        <w:rPr>
          <w:sz w:val="28"/>
          <w:szCs w:val="28"/>
        </w:rPr>
        <w:t>Construction Completed Summer 2016 (Currently Assessed $15,029,000)</w:t>
      </w:r>
    </w:p>
    <w:p w14:paraId="53BA7B11" w14:textId="64FAB1E0" w:rsidR="00217B1F" w:rsidRDefault="00217B1F" w:rsidP="00605A70">
      <w:pPr>
        <w:rPr>
          <w:b/>
          <w:i/>
          <w:sz w:val="28"/>
          <w:szCs w:val="28"/>
        </w:rPr>
      </w:pPr>
      <w:r w:rsidRPr="00605A70">
        <w:rPr>
          <w:b/>
          <w:i/>
          <w:sz w:val="28"/>
          <w:szCs w:val="28"/>
        </w:rPr>
        <w:t xml:space="preserve">Town makes an additional $297,957/year in tax revenue (plus </w:t>
      </w:r>
      <w:r w:rsidR="004B7C06" w:rsidRPr="00605A70">
        <w:rPr>
          <w:b/>
          <w:i/>
          <w:sz w:val="28"/>
          <w:szCs w:val="28"/>
        </w:rPr>
        <w:t>almost $640,000/year in Hotel Occupancy Tax)</w:t>
      </w:r>
    </w:p>
    <w:p w14:paraId="5D82C12F" w14:textId="77777777" w:rsidR="00137C68" w:rsidRDefault="00137C68" w:rsidP="00605A70">
      <w:pPr>
        <w:rPr>
          <w:b/>
          <w:i/>
          <w:sz w:val="28"/>
          <w:szCs w:val="28"/>
        </w:rPr>
      </w:pPr>
    </w:p>
    <w:p w14:paraId="4D03C056" w14:textId="6CEB215E" w:rsidR="004400A7" w:rsidRPr="007C3CBB" w:rsidRDefault="004400A7" w:rsidP="004400A7">
      <w:pPr>
        <w:rPr>
          <w:b/>
          <w:sz w:val="28"/>
          <w:szCs w:val="28"/>
          <w:u w:val="single"/>
        </w:rPr>
      </w:pPr>
      <w:r>
        <w:rPr>
          <w:b/>
          <w:sz w:val="28"/>
          <w:szCs w:val="28"/>
          <w:u w:val="single"/>
        </w:rPr>
        <w:t>Arsenal Yards</w:t>
      </w:r>
      <w:r w:rsidRPr="007C3CBB">
        <w:rPr>
          <w:b/>
          <w:sz w:val="28"/>
          <w:szCs w:val="28"/>
          <w:u w:val="single"/>
        </w:rPr>
        <w:t>, Watertown</w:t>
      </w:r>
    </w:p>
    <w:p w14:paraId="23F685DA" w14:textId="22A86CED" w:rsidR="004400A7" w:rsidRPr="007C3CBB" w:rsidRDefault="004400A7" w:rsidP="004400A7">
      <w:pPr>
        <w:rPr>
          <w:sz w:val="28"/>
          <w:szCs w:val="28"/>
        </w:rPr>
      </w:pPr>
      <w:r w:rsidRPr="007C3CBB">
        <w:rPr>
          <w:sz w:val="28"/>
          <w:szCs w:val="28"/>
        </w:rPr>
        <w:t xml:space="preserve">Purchased </w:t>
      </w:r>
      <w:r>
        <w:rPr>
          <w:sz w:val="28"/>
          <w:szCs w:val="28"/>
        </w:rPr>
        <w:t xml:space="preserve">August 2013 </w:t>
      </w:r>
      <w:r w:rsidRPr="007C3CBB">
        <w:rPr>
          <w:sz w:val="28"/>
          <w:szCs w:val="28"/>
        </w:rPr>
        <w:t>(Assessed at $</w:t>
      </w:r>
      <w:r>
        <w:rPr>
          <w:sz w:val="28"/>
          <w:szCs w:val="28"/>
        </w:rPr>
        <w:t>41,889,000</w:t>
      </w:r>
      <w:r w:rsidRPr="007C3CBB">
        <w:rPr>
          <w:sz w:val="28"/>
          <w:szCs w:val="28"/>
        </w:rPr>
        <w:t>)</w:t>
      </w:r>
    </w:p>
    <w:p w14:paraId="4379B12B" w14:textId="60FAF4DB" w:rsidR="004400A7" w:rsidRPr="007C3CBB" w:rsidRDefault="004400A7" w:rsidP="004400A7">
      <w:pPr>
        <w:rPr>
          <w:sz w:val="28"/>
          <w:szCs w:val="28"/>
        </w:rPr>
      </w:pPr>
      <w:r>
        <w:rPr>
          <w:sz w:val="28"/>
          <w:szCs w:val="28"/>
        </w:rPr>
        <w:t>Pre-Development in 2018</w:t>
      </w:r>
      <w:r w:rsidRPr="007C3CBB">
        <w:rPr>
          <w:sz w:val="28"/>
          <w:szCs w:val="28"/>
        </w:rPr>
        <w:t xml:space="preserve"> (Currently Assessed $</w:t>
      </w:r>
      <w:r>
        <w:rPr>
          <w:sz w:val="28"/>
          <w:szCs w:val="28"/>
        </w:rPr>
        <w:t>76,417,700</w:t>
      </w:r>
      <w:r w:rsidRPr="007C3CBB">
        <w:rPr>
          <w:sz w:val="28"/>
          <w:szCs w:val="28"/>
        </w:rPr>
        <w:t>)</w:t>
      </w:r>
    </w:p>
    <w:p w14:paraId="2E8EA892" w14:textId="56BF08E6" w:rsidR="004400A7" w:rsidRPr="007C3CBB" w:rsidRDefault="004400A7" w:rsidP="004400A7">
      <w:pPr>
        <w:rPr>
          <w:b/>
          <w:i/>
          <w:sz w:val="28"/>
          <w:szCs w:val="28"/>
        </w:rPr>
      </w:pPr>
      <w:r w:rsidRPr="007C3CBB">
        <w:rPr>
          <w:b/>
          <w:i/>
          <w:sz w:val="28"/>
          <w:szCs w:val="28"/>
        </w:rPr>
        <w:t>Town makes an additional $</w:t>
      </w:r>
      <w:r>
        <w:rPr>
          <w:b/>
          <w:i/>
          <w:sz w:val="28"/>
          <w:szCs w:val="28"/>
        </w:rPr>
        <w:t>782,524.65/year in tax revenue – This is before construction even begins</w:t>
      </w:r>
    </w:p>
    <w:p w14:paraId="0086C4BB" w14:textId="48056EEB" w:rsidR="004B7C06" w:rsidRDefault="004B7C06" w:rsidP="00605A70">
      <w:pPr>
        <w:ind w:left="-450"/>
        <w:rPr>
          <w:i/>
        </w:rPr>
      </w:pPr>
    </w:p>
    <w:p w14:paraId="4D35F20E" w14:textId="407E7785" w:rsidR="004B7C06" w:rsidRPr="00605A70" w:rsidRDefault="004B7C06" w:rsidP="00605A70">
      <w:pPr>
        <w:ind w:left="-450"/>
        <w:rPr>
          <w:i/>
        </w:rPr>
      </w:pPr>
    </w:p>
    <w:sectPr w:rsidR="004B7C06" w:rsidRPr="00605A70" w:rsidSect="00A972FD">
      <w:headerReference w:type="default" r:id="rId15"/>
      <w:footerReference w:type="default" r:id="rId16"/>
      <w:pgSz w:w="12240" w:h="15840"/>
      <w:pgMar w:top="2250" w:right="810" w:bottom="810" w:left="810" w:header="18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2D834" w14:textId="77777777" w:rsidR="00FC2071" w:rsidRDefault="00FC2071" w:rsidP="008E26CD">
      <w:r>
        <w:separator/>
      </w:r>
    </w:p>
  </w:endnote>
  <w:endnote w:type="continuationSeparator" w:id="0">
    <w:p w14:paraId="416F61FB" w14:textId="77777777" w:rsidR="00FC2071" w:rsidRDefault="00FC2071" w:rsidP="008E2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5EAA" w14:textId="5B4A9D42" w:rsidR="008E26CD" w:rsidRPr="00426B19" w:rsidRDefault="008E26CD" w:rsidP="008E26C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AF74C" w14:textId="77777777" w:rsidR="00FC2071" w:rsidRDefault="00FC2071" w:rsidP="008E26CD">
      <w:r>
        <w:separator/>
      </w:r>
    </w:p>
  </w:footnote>
  <w:footnote w:type="continuationSeparator" w:id="0">
    <w:p w14:paraId="090D5D61" w14:textId="77777777" w:rsidR="00FC2071" w:rsidRDefault="00FC2071" w:rsidP="008E2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5BBC5" w14:textId="500EA7F1" w:rsidR="00426B19" w:rsidRDefault="00426B19" w:rsidP="00426B19">
    <w:pPr>
      <w:pStyle w:val="Header"/>
      <w:jc w:val="center"/>
    </w:pPr>
    <w:r w:rsidRPr="00426B19">
      <w:rPr>
        <w:noProof/>
      </w:rPr>
      <w:drawing>
        <wp:inline distT="0" distB="0" distL="0" distR="0" wp14:anchorId="34FB6CA9" wp14:editId="28A9A754">
          <wp:extent cx="2051827" cy="1038225"/>
          <wp:effectExtent l="0" t="0" r="5715" b="0"/>
          <wp:docPr id="27" name="Picture 27" descr="C:\Users\RhondaG\Google Drive (10.1.14)\Company Shared\Projects\Arsenal Yards\Marketing\Logo\Arsenal Yards\Arsenal Yar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ndaG\Google Drive (10.1.14)\Company Shared\Projects\Arsenal Yards\Marketing\Logo\Arsenal Yards\Arsenal Yard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569" cy="10472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FD344A"/>
    <w:multiLevelType w:val="hybridMultilevel"/>
    <w:tmpl w:val="27A2C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BD6"/>
    <w:rsid w:val="00003872"/>
    <w:rsid w:val="00015711"/>
    <w:rsid w:val="000208B5"/>
    <w:rsid w:val="00025107"/>
    <w:rsid w:val="0005058B"/>
    <w:rsid w:val="0005310D"/>
    <w:rsid w:val="000A46F3"/>
    <w:rsid w:val="0011748B"/>
    <w:rsid w:val="00122370"/>
    <w:rsid w:val="00130171"/>
    <w:rsid w:val="001340AA"/>
    <w:rsid w:val="00137C68"/>
    <w:rsid w:val="001411AE"/>
    <w:rsid w:val="001A5723"/>
    <w:rsid w:val="001D52A3"/>
    <w:rsid w:val="001E48DB"/>
    <w:rsid w:val="00217B1F"/>
    <w:rsid w:val="002751B7"/>
    <w:rsid w:val="00284986"/>
    <w:rsid w:val="0029288B"/>
    <w:rsid w:val="002A2555"/>
    <w:rsid w:val="002B23B8"/>
    <w:rsid w:val="002D172F"/>
    <w:rsid w:val="002D43E6"/>
    <w:rsid w:val="003120D9"/>
    <w:rsid w:val="003143DE"/>
    <w:rsid w:val="003633E1"/>
    <w:rsid w:val="003B2F7D"/>
    <w:rsid w:val="00426B19"/>
    <w:rsid w:val="004400A7"/>
    <w:rsid w:val="004B7C06"/>
    <w:rsid w:val="004D01FB"/>
    <w:rsid w:val="005044EF"/>
    <w:rsid w:val="00505373"/>
    <w:rsid w:val="005801D0"/>
    <w:rsid w:val="0058719F"/>
    <w:rsid w:val="00587728"/>
    <w:rsid w:val="005D7104"/>
    <w:rsid w:val="00605A70"/>
    <w:rsid w:val="006127D6"/>
    <w:rsid w:val="00642D71"/>
    <w:rsid w:val="00670E55"/>
    <w:rsid w:val="00677710"/>
    <w:rsid w:val="006B1571"/>
    <w:rsid w:val="006B3835"/>
    <w:rsid w:val="006D6657"/>
    <w:rsid w:val="006E3EF6"/>
    <w:rsid w:val="006F5B61"/>
    <w:rsid w:val="00700F7D"/>
    <w:rsid w:val="00710521"/>
    <w:rsid w:val="00783095"/>
    <w:rsid w:val="007A1907"/>
    <w:rsid w:val="007A7A8C"/>
    <w:rsid w:val="007E429C"/>
    <w:rsid w:val="007F12B8"/>
    <w:rsid w:val="00820DD7"/>
    <w:rsid w:val="00841D58"/>
    <w:rsid w:val="008A6396"/>
    <w:rsid w:val="008E26CD"/>
    <w:rsid w:val="0090028B"/>
    <w:rsid w:val="00917338"/>
    <w:rsid w:val="00940F6D"/>
    <w:rsid w:val="00955347"/>
    <w:rsid w:val="009806FE"/>
    <w:rsid w:val="00991CED"/>
    <w:rsid w:val="009A232E"/>
    <w:rsid w:val="009F7CD4"/>
    <w:rsid w:val="00A405E3"/>
    <w:rsid w:val="00A841A1"/>
    <w:rsid w:val="00A92BD6"/>
    <w:rsid w:val="00A93F67"/>
    <w:rsid w:val="00A972FD"/>
    <w:rsid w:val="00B1310F"/>
    <w:rsid w:val="00B259E9"/>
    <w:rsid w:val="00B65665"/>
    <w:rsid w:val="00B678F3"/>
    <w:rsid w:val="00C066D7"/>
    <w:rsid w:val="00C11C6B"/>
    <w:rsid w:val="00C16695"/>
    <w:rsid w:val="00C60362"/>
    <w:rsid w:val="00CB17B4"/>
    <w:rsid w:val="00CB3F5B"/>
    <w:rsid w:val="00CB51F9"/>
    <w:rsid w:val="00D106AE"/>
    <w:rsid w:val="00D605C0"/>
    <w:rsid w:val="00D70A15"/>
    <w:rsid w:val="00D73AAD"/>
    <w:rsid w:val="00DA5A26"/>
    <w:rsid w:val="00E0074A"/>
    <w:rsid w:val="00E46B98"/>
    <w:rsid w:val="00E50AC6"/>
    <w:rsid w:val="00F11A18"/>
    <w:rsid w:val="00F31424"/>
    <w:rsid w:val="00F64DD8"/>
    <w:rsid w:val="00F71ED9"/>
    <w:rsid w:val="00F87AC0"/>
    <w:rsid w:val="00F90785"/>
    <w:rsid w:val="00FB482B"/>
    <w:rsid w:val="00FC1B60"/>
    <w:rsid w:val="00FC2071"/>
    <w:rsid w:val="00FE75AB"/>
    <w:rsid w:val="00FF0483"/>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6FD24"/>
  <w14:defaultImageDpi w14:val="32767"/>
  <w15:chartTrackingRefBased/>
  <w15:docId w15:val="{2234EFFD-C58D-1E48-863B-EDBE5D1A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BD6"/>
    <w:pPr>
      <w:ind w:left="720"/>
      <w:contextualSpacing/>
    </w:pPr>
  </w:style>
  <w:style w:type="paragraph" w:styleId="Header">
    <w:name w:val="header"/>
    <w:basedOn w:val="Normal"/>
    <w:link w:val="HeaderChar"/>
    <w:uiPriority w:val="99"/>
    <w:unhideWhenUsed/>
    <w:rsid w:val="008E26CD"/>
    <w:pPr>
      <w:tabs>
        <w:tab w:val="center" w:pos="4680"/>
        <w:tab w:val="right" w:pos="9360"/>
      </w:tabs>
    </w:pPr>
  </w:style>
  <w:style w:type="character" w:customStyle="1" w:styleId="HeaderChar">
    <w:name w:val="Header Char"/>
    <w:basedOn w:val="DefaultParagraphFont"/>
    <w:link w:val="Header"/>
    <w:uiPriority w:val="99"/>
    <w:rsid w:val="008E26CD"/>
  </w:style>
  <w:style w:type="paragraph" w:styleId="Footer">
    <w:name w:val="footer"/>
    <w:basedOn w:val="Normal"/>
    <w:link w:val="FooterChar"/>
    <w:uiPriority w:val="99"/>
    <w:unhideWhenUsed/>
    <w:rsid w:val="008E26CD"/>
    <w:pPr>
      <w:tabs>
        <w:tab w:val="center" w:pos="4680"/>
        <w:tab w:val="right" w:pos="9360"/>
      </w:tabs>
    </w:pPr>
  </w:style>
  <w:style w:type="character" w:customStyle="1" w:styleId="FooterChar">
    <w:name w:val="Footer Char"/>
    <w:basedOn w:val="DefaultParagraphFont"/>
    <w:link w:val="Footer"/>
    <w:uiPriority w:val="99"/>
    <w:rsid w:val="008E26CD"/>
  </w:style>
  <w:style w:type="paragraph" w:styleId="BalloonText">
    <w:name w:val="Balloon Text"/>
    <w:basedOn w:val="Normal"/>
    <w:link w:val="BalloonTextChar"/>
    <w:uiPriority w:val="99"/>
    <w:semiHidden/>
    <w:unhideWhenUsed/>
    <w:rsid w:val="008E2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CD"/>
    <w:rPr>
      <w:rFonts w:ascii="Segoe UI" w:hAnsi="Segoe UI" w:cs="Segoe UI"/>
      <w:sz w:val="18"/>
      <w:szCs w:val="18"/>
    </w:rPr>
  </w:style>
  <w:style w:type="character" w:styleId="CommentReference">
    <w:name w:val="annotation reference"/>
    <w:basedOn w:val="DefaultParagraphFont"/>
    <w:uiPriority w:val="99"/>
    <w:semiHidden/>
    <w:unhideWhenUsed/>
    <w:rsid w:val="00841D58"/>
    <w:rPr>
      <w:sz w:val="16"/>
      <w:szCs w:val="16"/>
    </w:rPr>
  </w:style>
  <w:style w:type="paragraph" w:styleId="CommentText">
    <w:name w:val="annotation text"/>
    <w:basedOn w:val="Normal"/>
    <w:link w:val="CommentTextChar"/>
    <w:uiPriority w:val="99"/>
    <w:semiHidden/>
    <w:unhideWhenUsed/>
    <w:rsid w:val="00841D58"/>
    <w:rPr>
      <w:sz w:val="20"/>
      <w:szCs w:val="20"/>
    </w:rPr>
  </w:style>
  <w:style w:type="character" w:customStyle="1" w:styleId="CommentTextChar">
    <w:name w:val="Comment Text Char"/>
    <w:basedOn w:val="DefaultParagraphFont"/>
    <w:link w:val="CommentText"/>
    <w:uiPriority w:val="99"/>
    <w:semiHidden/>
    <w:rsid w:val="00841D58"/>
    <w:rPr>
      <w:sz w:val="20"/>
      <w:szCs w:val="20"/>
    </w:rPr>
  </w:style>
  <w:style w:type="paragraph" w:styleId="CommentSubject">
    <w:name w:val="annotation subject"/>
    <w:basedOn w:val="CommentText"/>
    <w:next w:val="CommentText"/>
    <w:link w:val="CommentSubjectChar"/>
    <w:uiPriority w:val="99"/>
    <w:semiHidden/>
    <w:unhideWhenUsed/>
    <w:rsid w:val="00841D58"/>
    <w:rPr>
      <w:b/>
      <w:bCs/>
    </w:rPr>
  </w:style>
  <w:style w:type="character" w:customStyle="1" w:styleId="CommentSubjectChar">
    <w:name w:val="Comment Subject Char"/>
    <w:basedOn w:val="CommentTextChar"/>
    <w:link w:val="CommentSubject"/>
    <w:uiPriority w:val="99"/>
    <w:semiHidden/>
    <w:rsid w:val="00841D58"/>
    <w:rPr>
      <w:b/>
      <w:bCs/>
      <w:sz w:val="20"/>
      <w:szCs w:val="20"/>
    </w:rPr>
  </w:style>
  <w:style w:type="character" w:styleId="Hyperlink">
    <w:name w:val="Hyperlink"/>
    <w:basedOn w:val="DefaultParagraphFont"/>
    <w:uiPriority w:val="99"/>
    <w:unhideWhenUsed/>
    <w:rsid w:val="00DA5A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senalyards.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350E5-CC4C-9541-AF39-01E51F87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1912</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Copelotti</dc:creator>
  <cp:keywords/>
  <dc:description/>
  <cp:lastModifiedBy>Andrew Copelotti</cp:lastModifiedBy>
  <cp:revision>5</cp:revision>
  <cp:lastPrinted>2018-07-11T20:14:00Z</cp:lastPrinted>
  <dcterms:created xsi:type="dcterms:W3CDTF">2018-07-10T18:35:00Z</dcterms:created>
  <dcterms:modified xsi:type="dcterms:W3CDTF">2018-07-11T20:15:00Z</dcterms:modified>
</cp:coreProperties>
</file>